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" w:type="dxa"/>
        <w:tblLook w:val="00A0"/>
      </w:tblPr>
      <w:tblGrid>
        <w:gridCol w:w="4111"/>
        <w:gridCol w:w="5245"/>
      </w:tblGrid>
      <w:tr w:rsidR="00F37923" w:rsidRPr="004657BA">
        <w:tc>
          <w:tcPr>
            <w:tcW w:w="4111" w:type="dxa"/>
          </w:tcPr>
          <w:p w:rsidR="00F37923" w:rsidRPr="004657BA" w:rsidRDefault="00F37923" w:rsidP="00D90770">
            <w:pPr>
              <w:suppressAutoHyphens/>
              <w:jc w:val="center"/>
              <w:rPr>
                <w:kern w:val="1"/>
              </w:rPr>
            </w:pPr>
          </w:p>
        </w:tc>
        <w:tc>
          <w:tcPr>
            <w:tcW w:w="5245" w:type="dxa"/>
          </w:tcPr>
          <w:p w:rsidR="00F37923" w:rsidRPr="001140C3" w:rsidRDefault="00F37923" w:rsidP="00B047F8">
            <w:pPr>
              <w:suppressAutoHyphens/>
              <w:jc w:val="center"/>
              <w:rPr>
                <w:kern w:val="1"/>
              </w:rPr>
            </w:pPr>
            <w:r w:rsidRPr="001140C3">
              <w:rPr>
                <w:kern w:val="1"/>
              </w:rPr>
              <w:t>Приложение</w:t>
            </w:r>
          </w:p>
          <w:p w:rsidR="00F37923" w:rsidRPr="001140C3" w:rsidRDefault="00F37923" w:rsidP="00B047F8">
            <w:pPr>
              <w:suppressAutoHyphens/>
              <w:jc w:val="center"/>
              <w:rPr>
                <w:kern w:val="1"/>
              </w:rPr>
            </w:pPr>
          </w:p>
          <w:p w:rsidR="00F37923" w:rsidRPr="001140C3" w:rsidRDefault="00F37923" w:rsidP="00B047F8">
            <w:pPr>
              <w:suppressAutoHyphens/>
              <w:jc w:val="center"/>
              <w:rPr>
                <w:kern w:val="1"/>
              </w:rPr>
            </w:pPr>
            <w:r w:rsidRPr="001140C3">
              <w:rPr>
                <w:kern w:val="1"/>
              </w:rPr>
              <w:t>УТВЕРЖДЕН</w:t>
            </w:r>
          </w:p>
          <w:p w:rsidR="00F37923" w:rsidRPr="001140C3" w:rsidRDefault="00F37923" w:rsidP="00B047F8">
            <w:pPr>
              <w:suppressAutoHyphens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решением территориальной</w:t>
            </w:r>
            <w:r w:rsidRPr="001140C3">
              <w:rPr>
                <w:kern w:val="1"/>
              </w:rPr>
              <w:t xml:space="preserve"> избирательной комиссии </w:t>
            </w:r>
            <w:r>
              <w:rPr>
                <w:kern w:val="1"/>
              </w:rPr>
              <w:t>Армавирская</w:t>
            </w:r>
          </w:p>
          <w:p w:rsidR="00F37923" w:rsidRPr="005D0205" w:rsidRDefault="00F37923" w:rsidP="008845C4">
            <w:pPr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1140C3">
              <w:rPr>
                <w:kern w:val="1"/>
              </w:rPr>
              <w:t xml:space="preserve">от </w:t>
            </w:r>
            <w:r>
              <w:rPr>
                <w:kern w:val="1"/>
              </w:rPr>
              <w:t>27 июл</w:t>
            </w:r>
            <w:r w:rsidRPr="001140C3">
              <w:rPr>
                <w:kern w:val="1"/>
              </w:rPr>
              <w:t>я</w:t>
            </w:r>
            <w:r>
              <w:rPr>
                <w:kern w:val="1"/>
              </w:rPr>
              <w:t xml:space="preserve"> 2023</w:t>
            </w:r>
            <w:r w:rsidRPr="001140C3">
              <w:rPr>
                <w:kern w:val="1"/>
              </w:rPr>
              <w:t xml:space="preserve"> г. № </w:t>
            </w:r>
            <w:r>
              <w:rPr>
                <w:kern w:val="1"/>
              </w:rPr>
              <w:t>95</w:t>
            </w:r>
            <w:r w:rsidRPr="001140C3">
              <w:rPr>
                <w:kern w:val="1"/>
              </w:rPr>
              <w:t>/</w:t>
            </w:r>
            <w:r>
              <w:rPr>
                <w:kern w:val="1"/>
              </w:rPr>
              <w:t>797</w:t>
            </w:r>
          </w:p>
        </w:tc>
      </w:tr>
    </w:tbl>
    <w:p w:rsidR="00F37923" w:rsidRDefault="00F37923" w:rsidP="00D90770">
      <w:pPr>
        <w:rPr>
          <w:b/>
          <w:bCs/>
        </w:rPr>
      </w:pPr>
    </w:p>
    <w:p w:rsidR="00F37923" w:rsidRPr="00C014A4" w:rsidRDefault="00F37923" w:rsidP="00D90770">
      <w:pPr>
        <w:rPr>
          <w:b/>
          <w:bCs/>
        </w:rPr>
      </w:pPr>
    </w:p>
    <w:p w:rsidR="00F37923" w:rsidRDefault="00F37923" w:rsidP="00AD6973">
      <w:pPr>
        <w:jc w:val="center"/>
        <w:rPr>
          <w:b/>
          <w:bCs/>
          <w:kern w:val="1"/>
          <w:sz w:val="28"/>
          <w:szCs w:val="28"/>
        </w:rPr>
      </w:pPr>
      <w:r w:rsidRPr="00AD6973">
        <w:rPr>
          <w:b/>
          <w:bCs/>
          <w:kern w:val="1"/>
          <w:sz w:val="28"/>
          <w:szCs w:val="28"/>
        </w:rPr>
        <w:t xml:space="preserve">Порядок </w:t>
      </w:r>
    </w:p>
    <w:p w:rsidR="00F37923" w:rsidRDefault="00F37923" w:rsidP="00AD6973">
      <w:pPr>
        <w:jc w:val="center"/>
        <w:rPr>
          <w:b/>
          <w:bCs/>
          <w:kern w:val="1"/>
          <w:sz w:val="28"/>
          <w:szCs w:val="28"/>
        </w:rPr>
      </w:pPr>
      <w:r w:rsidRPr="00AD6973">
        <w:rPr>
          <w:b/>
          <w:bCs/>
          <w:kern w:val="1"/>
          <w:sz w:val="28"/>
          <w:szCs w:val="28"/>
        </w:rPr>
        <w:t xml:space="preserve">применения средств видеорегистрации (видеофиксации) </w:t>
      </w:r>
    </w:p>
    <w:p w:rsidR="00F37923" w:rsidRDefault="00F37923" w:rsidP="00F55B2E">
      <w:pPr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AD6973">
        <w:rPr>
          <w:b/>
          <w:bCs/>
          <w:kern w:val="1"/>
          <w:sz w:val="28"/>
          <w:szCs w:val="28"/>
        </w:rPr>
        <w:t xml:space="preserve">при проведении </w:t>
      </w:r>
      <w:r>
        <w:rPr>
          <w:b/>
          <w:bCs/>
          <w:kern w:val="1"/>
          <w:sz w:val="28"/>
          <w:szCs w:val="28"/>
        </w:rPr>
        <w:t xml:space="preserve">дополнительных </w:t>
      </w:r>
      <w:r w:rsidRPr="00AD6973">
        <w:rPr>
          <w:b/>
          <w:bCs/>
          <w:kern w:val="1"/>
          <w:sz w:val="28"/>
          <w:szCs w:val="28"/>
        </w:rPr>
        <w:t xml:space="preserve">выборов депутатов </w:t>
      </w:r>
    </w:p>
    <w:p w:rsidR="00F37923" w:rsidRDefault="00F37923" w:rsidP="00F55B2E">
      <w:pPr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Армавирской городской Думы седьмого</w:t>
      </w:r>
      <w:r w:rsidRPr="00AD6973">
        <w:rPr>
          <w:b/>
          <w:bCs/>
          <w:kern w:val="1"/>
          <w:sz w:val="28"/>
          <w:szCs w:val="28"/>
        </w:rPr>
        <w:t xml:space="preserve"> созыва</w:t>
      </w:r>
      <w:r>
        <w:rPr>
          <w:b/>
          <w:bCs/>
          <w:kern w:val="1"/>
          <w:sz w:val="28"/>
          <w:szCs w:val="28"/>
        </w:rPr>
        <w:t xml:space="preserve"> по четырехмандатному избирательному округу № 2</w:t>
      </w:r>
    </w:p>
    <w:p w:rsidR="00F37923" w:rsidRDefault="00F37923" w:rsidP="00F55B2E">
      <w:pPr>
        <w:rPr>
          <w:b/>
          <w:bCs/>
          <w:kern w:val="1"/>
          <w:sz w:val="28"/>
          <w:szCs w:val="28"/>
        </w:rPr>
      </w:pPr>
    </w:p>
    <w:p w:rsidR="00F37923" w:rsidRDefault="00F37923" w:rsidP="00F55B2E">
      <w:pPr>
        <w:rPr>
          <w:b/>
          <w:bCs/>
          <w:sz w:val="28"/>
          <w:szCs w:val="28"/>
        </w:rPr>
      </w:pPr>
    </w:p>
    <w:p w:rsidR="00F37923" w:rsidRDefault="00F37923" w:rsidP="00AD6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37923" w:rsidRPr="00AD6973" w:rsidRDefault="00F37923" w:rsidP="00AD6973">
      <w:pPr>
        <w:jc w:val="center"/>
        <w:rPr>
          <w:b/>
          <w:bCs/>
          <w:sz w:val="28"/>
          <w:szCs w:val="28"/>
        </w:rPr>
      </w:pPr>
    </w:p>
    <w:p w:rsidR="00F37923" w:rsidRPr="00F55B2E" w:rsidRDefault="00F37923" w:rsidP="00F55B2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F55B2E">
        <w:rPr>
          <w:kern w:val="1"/>
          <w:sz w:val="28"/>
          <w:szCs w:val="28"/>
        </w:rPr>
        <w:t xml:space="preserve">1.1. Настоящий Порядок </w:t>
      </w:r>
      <w:r w:rsidRPr="00F55B2E">
        <w:rPr>
          <w:sz w:val="28"/>
          <w:szCs w:val="28"/>
        </w:rPr>
        <w:t xml:space="preserve">применения средств видеорегистрации (видеофиксации) </w:t>
      </w:r>
      <w:r w:rsidRPr="00F55B2E">
        <w:rPr>
          <w:kern w:val="1"/>
          <w:sz w:val="28"/>
          <w:szCs w:val="28"/>
        </w:rPr>
        <w:t>при проведении дополнительных выборов депутатов Армавирской городской Думы седьмого созыва по четырехмандатному избирательному округу № 2</w:t>
      </w:r>
      <w:r w:rsidRPr="00195EBF">
        <w:rPr>
          <w:kern w:val="1"/>
          <w:sz w:val="28"/>
          <w:szCs w:val="28"/>
        </w:rPr>
        <w:t xml:space="preserve"> (далее – Порядок) </w:t>
      </w:r>
      <w:r>
        <w:rPr>
          <w:kern w:val="1"/>
          <w:sz w:val="28"/>
          <w:szCs w:val="28"/>
        </w:rPr>
        <w:t>определяет</w:t>
      </w:r>
      <w:r w:rsidRPr="00195EBF">
        <w:rPr>
          <w:kern w:val="1"/>
          <w:sz w:val="28"/>
          <w:szCs w:val="28"/>
        </w:rPr>
        <w:t xml:space="preserve"> организацию </w:t>
      </w:r>
      <w:r>
        <w:rPr>
          <w:kern w:val="1"/>
          <w:sz w:val="28"/>
          <w:szCs w:val="28"/>
        </w:rPr>
        <w:t xml:space="preserve">видеорегистрации (видеофиксации) и порядок применения средств </w:t>
      </w:r>
      <w:r>
        <w:rPr>
          <w:sz w:val="28"/>
          <w:szCs w:val="28"/>
        </w:rPr>
        <w:t xml:space="preserve">видеорегистрации (видеофиксации) </w:t>
      </w:r>
      <w:r>
        <w:rPr>
          <w:kern w:val="1"/>
          <w:sz w:val="28"/>
          <w:szCs w:val="28"/>
        </w:rPr>
        <w:t xml:space="preserve">в </w:t>
      </w:r>
      <w:r w:rsidRPr="00195EBF">
        <w:rPr>
          <w:kern w:val="1"/>
          <w:sz w:val="28"/>
          <w:szCs w:val="28"/>
        </w:rPr>
        <w:t xml:space="preserve">помещениях для голосования </w:t>
      </w:r>
      <w:r>
        <w:rPr>
          <w:kern w:val="1"/>
          <w:sz w:val="28"/>
          <w:szCs w:val="28"/>
        </w:rPr>
        <w:t xml:space="preserve">участковых избирательных комиссий </w:t>
      </w:r>
      <w:r w:rsidRPr="00195EBF">
        <w:rPr>
          <w:kern w:val="1"/>
          <w:sz w:val="28"/>
          <w:szCs w:val="28"/>
        </w:rPr>
        <w:t xml:space="preserve">(далее – помещения </w:t>
      </w:r>
      <w:r>
        <w:rPr>
          <w:kern w:val="1"/>
          <w:sz w:val="28"/>
          <w:szCs w:val="28"/>
        </w:rPr>
        <w:br/>
      </w:r>
      <w:r w:rsidRPr="00195EBF">
        <w:rPr>
          <w:kern w:val="1"/>
          <w:sz w:val="28"/>
          <w:szCs w:val="28"/>
        </w:rPr>
        <w:t>для голосования</w:t>
      </w:r>
      <w:r>
        <w:rPr>
          <w:kern w:val="1"/>
          <w:sz w:val="28"/>
          <w:szCs w:val="28"/>
        </w:rPr>
        <w:t> УИК</w:t>
      </w:r>
      <w:r w:rsidRPr="00195EBF">
        <w:rPr>
          <w:kern w:val="1"/>
          <w:sz w:val="28"/>
          <w:szCs w:val="28"/>
        </w:rPr>
        <w:t>)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территориальных избирательных комиссий </w:t>
      </w:r>
      <w:r>
        <w:rPr>
          <w:sz w:val="28"/>
          <w:szCs w:val="28"/>
        </w:rPr>
        <w:br/>
        <w:t xml:space="preserve">(далее – ТИК), </w:t>
      </w:r>
      <w:r w:rsidRPr="00195EBF">
        <w:rPr>
          <w:kern w:val="1"/>
          <w:sz w:val="28"/>
          <w:szCs w:val="28"/>
        </w:rPr>
        <w:t>определяет объекты, время</w:t>
      </w:r>
      <w:r>
        <w:rPr>
          <w:kern w:val="1"/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видеорегистрации (видеофиксации)</w:t>
      </w:r>
      <w:r w:rsidRPr="0010736C">
        <w:rPr>
          <w:color w:val="000000"/>
          <w:kern w:val="1"/>
          <w:sz w:val="28"/>
          <w:szCs w:val="28"/>
        </w:rPr>
        <w:t>,</w:t>
      </w:r>
      <w:r w:rsidRPr="00195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с учетом рекомендаций по применению в УИК средств видеорегистрации (видеофиксации), прилагаемых к постановлению ЦИК России от 14 июля 2021 г. № 20/169-8, а также пункта 3.8 Положения </w:t>
      </w:r>
      <w:r>
        <w:rPr>
          <w:sz w:val="28"/>
          <w:szCs w:val="28"/>
        </w:rPr>
        <w:t>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 86/718-8 (далее – Положение ЦИК России),</w:t>
      </w:r>
      <w:r w:rsidRPr="00195EB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определяет </w:t>
      </w:r>
      <w:r w:rsidRPr="00195EBF">
        <w:rPr>
          <w:kern w:val="1"/>
          <w:sz w:val="28"/>
          <w:szCs w:val="28"/>
        </w:rPr>
        <w:t xml:space="preserve">порядок доступа к видеозаписям, полученным в ходе </w:t>
      </w:r>
      <w:r>
        <w:rPr>
          <w:sz w:val="28"/>
          <w:szCs w:val="28"/>
        </w:rPr>
        <w:t>видеорегистрации (видеофиксации)</w:t>
      </w:r>
      <w:r w:rsidRPr="00195EBF">
        <w:rPr>
          <w:kern w:val="1"/>
          <w:sz w:val="28"/>
          <w:szCs w:val="28"/>
        </w:rPr>
        <w:t>, и сроки их хранения.</w:t>
      </w:r>
    </w:p>
    <w:p w:rsidR="00F37923" w:rsidRPr="00C12766" w:rsidRDefault="00F37923" w:rsidP="00671B76">
      <w:pPr>
        <w:shd w:val="clear" w:color="auto" w:fill="FFFFFF"/>
        <w:tabs>
          <w:tab w:val="left" w:pos="0"/>
          <w:tab w:val="left" w:pos="698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видеорегистрации (видеофиксации)</w:t>
      </w:r>
      <w:r w:rsidRPr="00C12766">
        <w:rPr>
          <w:kern w:val="1"/>
          <w:sz w:val="28"/>
          <w:szCs w:val="28"/>
        </w:rPr>
        <w:t xml:space="preserve"> – форма видеонаблюдения, которая осуществляется в помещениях для голосования, в иных </w:t>
      </w:r>
      <w:r w:rsidRPr="00C12766">
        <w:rPr>
          <w:kern w:val="2"/>
          <w:sz w:val="28"/>
          <w:szCs w:val="28"/>
        </w:rPr>
        <w:t>помещениях, где производится подведен</w:t>
      </w:r>
      <w:r>
        <w:rPr>
          <w:kern w:val="2"/>
          <w:sz w:val="28"/>
          <w:szCs w:val="28"/>
        </w:rPr>
        <w:t>ие итогов голосования (в ТИК</w:t>
      </w:r>
      <w:r w:rsidRPr="00C12766">
        <w:rPr>
          <w:kern w:val="2"/>
          <w:sz w:val="28"/>
          <w:szCs w:val="28"/>
        </w:rPr>
        <w:t xml:space="preserve">), </w:t>
      </w:r>
      <w:r>
        <w:rPr>
          <w:kern w:val="1"/>
          <w:sz w:val="28"/>
          <w:szCs w:val="28"/>
        </w:rPr>
        <w:t>без</w:t>
      </w:r>
      <w:r w:rsidRPr="00C12766">
        <w:rPr>
          <w:kern w:val="1"/>
          <w:sz w:val="28"/>
          <w:szCs w:val="28"/>
        </w:rPr>
        <w:t xml:space="preserve"> подключения к сетям передачи данных, с обеспечением </w:t>
      </w:r>
      <w:r>
        <w:rPr>
          <w:kern w:val="1"/>
          <w:sz w:val="28"/>
          <w:szCs w:val="28"/>
        </w:rPr>
        <w:t>записи изображений</w:t>
      </w:r>
      <w:r w:rsidRPr="00C12766">
        <w:rPr>
          <w:kern w:val="1"/>
          <w:sz w:val="28"/>
          <w:szCs w:val="28"/>
        </w:rPr>
        <w:t>.</w:t>
      </w:r>
    </w:p>
    <w:p w:rsidR="00F37923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12766">
        <w:rPr>
          <w:kern w:val="1"/>
          <w:sz w:val="28"/>
          <w:szCs w:val="28"/>
        </w:rPr>
        <w:t>1.2. </w:t>
      </w:r>
      <w:r>
        <w:rPr>
          <w:kern w:val="1"/>
          <w:sz w:val="28"/>
          <w:szCs w:val="28"/>
        </w:rPr>
        <w:t>Средства видеорегистрации</w:t>
      </w:r>
      <w:r w:rsidRPr="00C12766">
        <w:rPr>
          <w:kern w:val="1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(видеофиксации)</w:t>
      </w:r>
      <w:r w:rsidRPr="00C1276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применяются </w:t>
      </w:r>
      <w:r w:rsidRPr="0084592D">
        <w:rPr>
          <w:kern w:val="1"/>
          <w:sz w:val="28"/>
          <w:szCs w:val="28"/>
        </w:rPr>
        <w:t>для обеспечения дополнительных гарантий открытости и гласности</w:t>
      </w:r>
      <w:r>
        <w:rPr>
          <w:kern w:val="1"/>
          <w:sz w:val="28"/>
          <w:szCs w:val="28"/>
        </w:rPr>
        <w:t>:</w:t>
      </w:r>
    </w:p>
    <w:p w:rsidR="00F37923" w:rsidRPr="0084592D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а) </w:t>
      </w:r>
      <w:r w:rsidRPr="0084592D">
        <w:rPr>
          <w:kern w:val="1"/>
          <w:sz w:val="28"/>
          <w:szCs w:val="28"/>
        </w:rPr>
        <w:t>в деятельности</w:t>
      </w:r>
      <w:r>
        <w:rPr>
          <w:kern w:val="1"/>
          <w:sz w:val="28"/>
          <w:szCs w:val="28"/>
        </w:rPr>
        <w:t xml:space="preserve"> УИК</w:t>
      </w:r>
      <w:r w:rsidRPr="0084592D">
        <w:rPr>
          <w:kern w:val="1"/>
          <w:sz w:val="28"/>
          <w:szCs w:val="28"/>
        </w:rPr>
        <w:t>:</w:t>
      </w:r>
    </w:p>
    <w:p w:rsidR="00F37923" w:rsidRPr="0084592D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работе </w:t>
      </w:r>
      <w:r w:rsidRPr="0084592D">
        <w:rPr>
          <w:kern w:val="1"/>
          <w:sz w:val="28"/>
          <w:szCs w:val="28"/>
        </w:rPr>
        <w:t>до начала голосования</w:t>
      </w:r>
      <w:r>
        <w:rPr>
          <w:kern w:val="1"/>
          <w:sz w:val="28"/>
          <w:szCs w:val="28"/>
        </w:rPr>
        <w:t xml:space="preserve"> (после открытия избирательного участка) в дни</w:t>
      </w:r>
      <w:r w:rsidRPr="0084592D">
        <w:rPr>
          <w:kern w:val="1"/>
          <w:sz w:val="28"/>
          <w:szCs w:val="28"/>
        </w:rPr>
        <w:t xml:space="preserve"> голосования</w:t>
      </w:r>
      <w:r>
        <w:rPr>
          <w:kern w:val="1"/>
          <w:sz w:val="28"/>
          <w:szCs w:val="28"/>
        </w:rPr>
        <w:t xml:space="preserve"> в помещении для голосования</w:t>
      </w:r>
      <w:r w:rsidRPr="0084592D">
        <w:rPr>
          <w:kern w:val="1"/>
          <w:sz w:val="28"/>
          <w:szCs w:val="28"/>
        </w:rPr>
        <w:t>;</w:t>
      </w:r>
    </w:p>
    <w:p w:rsidR="00F37923" w:rsidRDefault="00F37923" w:rsidP="00671B76">
      <w:pPr>
        <w:keepNext/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пр</w:t>
      </w:r>
      <w:r>
        <w:rPr>
          <w:kern w:val="1"/>
          <w:sz w:val="28"/>
          <w:szCs w:val="28"/>
        </w:rPr>
        <w:t>и организации голосования в дни</w:t>
      </w:r>
      <w:r w:rsidRPr="0084592D">
        <w:rPr>
          <w:kern w:val="1"/>
          <w:sz w:val="28"/>
          <w:szCs w:val="28"/>
        </w:rPr>
        <w:t xml:space="preserve"> голосования</w:t>
      </w:r>
      <w:r>
        <w:rPr>
          <w:kern w:val="1"/>
          <w:sz w:val="28"/>
          <w:szCs w:val="28"/>
        </w:rPr>
        <w:t xml:space="preserve"> в помещении для голосования</w:t>
      </w:r>
      <w:r w:rsidRPr="0084592D">
        <w:rPr>
          <w:kern w:val="1"/>
          <w:sz w:val="28"/>
          <w:szCs w:val="28"/>
        </w:rPr>
        <w:t>;</w:t>
      </w:r>
    </w:p>
    <w:p w:rsidR="00F37923" w:rsidRPr="0084592D" w:rsidRDefault="00F37923" w:rsidP="00671B76">
      <w:pPr>
        <w:keepNext/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 перемещении избирательных бюллетеней из ящиков для голосования в сейф-пакеты и последующего их хранения в сейфах (металлических шкафах, металлических ящиках);</w:t>
      </w:r>
    </w:p>
    <w:p w:rsidR="00F37923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при подсчете голосов избирателей</w:t>
      </w:r>
      <w:r>
        <w:rPr>
          <w:kern w:val="1"/>
          <w:sz w:val="28"/>
          <w:szCs w:val="28"/>
        </w:rPr>
        <w:t xml:space="preserve"> и</w:t>
      </w:r>
      <w:r w:rsidRPr="0084592D">
        <w:rPr>
          <w:kern w:val="1"/>
          <w:sz w:val="28"/>
          <w:szCs w:val="28"/>
        </w:rPr>
        <w:t xml:space="preserve"> составлении протокола УИК об итогах голосования</w:t>
      </w:r>
      <w:r>
        <w:rPr>
          <w:kern w:val="1"/>
          <w:sz w:val="28"/>
          <w:szCs w:val="28"/>
        </w:rPr>
        <w:t>,</w:t>
      </w:r>
      <w:r w:rsidRPr="0084592D">
        <w:rPr>
          <w:kern w:val="1"/>
          <w:sz w:val="28"/>
          <w:szCs w:val="28"/>
        </w:rPr>
        <w:t xml:space="preserve"> проведении итогового заседания УИК;</w:t>
      </w:r>
    </w:p>
    <w:p w:rsidR="00F37923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  <w:r w:rsidRPr="00973D3B">
        <w:rPr>
          <w:kern w:val="1"/>
          <w:sz w:val="28"/>
          <w:szCs w:val="28"/>
        </w:rPr>
        <w:t xml:space="preserve"> </w:t>
      </w:r>
    </w:p>
    <w:p w:rsidR="00F37923" w:rsidRDefault="00F37923" w:rsidP="00671B7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1"/>
          <w:sz w:val="28"/>
          <w:szCs w:val="28"/>
        </w:rPr>
        <w:t xml:space="preserve">б) в </w:t>
      </w:r>
      <w:r>
        <w:rPr>
          <w:kern w:val="2"/>
          <w:sz w:val="28"/>
          <w:szCs w:val="28"/>
        </w:rPr>
        <w:t>помещениях ТИК, где производится подведение итогов голосования:</w:t>
      </w:r>
    </w:p>
    <w:p w:rsidR="00F37923" w:rsidRPr="0084592D" w:rsidRDefault="00F37923" w:rsidP="005441B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при приеме протоколов УИК об итогах голосования</w:t>
      </w:r>
      <w:r>
        <w:rPr>
          <w:kern w:val="1"/>
          <w:sz w:val="28"/>
          <w:szCs w:val="28"/>
        </w:rPr>
        <w:t xml:space="preserve">; </w:t>
      </w:r>
      <w:r w:rsidRPr="0084592D">
        <w:rPr>
          <w:kern w:val="1"/>
          <w:sz w:val="28"/>
          <w:szCs w:val="28"/>
        </w:rPr>
        <w:t>внесении данных протоколов УИК об итогах голосования в увеличенную форму сводной таблицы ТИК</w:t>
      </w:r>
      <w:r>
        <w:rPr>
          <w:kern w:val="1"/>
          <w:sz w:val="28"/>
          <w:szCs w:val="28"/>
        </w:rPr>
        <w:t>,</w:t>
      </w:r>
      <w:r w:rsidRPr="0084592D">
        <w:rPr>
          <w:kern w:val="1"/>
          <w:sz w:val="28"/>
          <w:szCs w:val="28"/>
        </w:rPr>
        <w:t xml:space="preserve"> суммировании данных, содержащихся в этих протоколах,</w:t>
      </w:r>
      <w:r w:rsidRPr="002B618B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>составлении протокола об итогах голосования</w:t>
      </w:r>
      <w:r>
        <w:rPr>
          <w:kern w:val="1"/>
          <w:sz w:val="28"/>
          <w:szCs w:val="28"/>
        </w:rPr>
        <w:t xml:space="preserve">; </w:t>
      </w:r>
      <w:r w:rsidRPr="0084592D">
        <w:rPr>
          <w:kern w:val="1"/>
          <w:sz w:val="28"/>
          <w:szCs w:val="28"/>
        </w:rPr>
        <w:t>проведении</w:t>
      </w:r>
      <w:r>
        <w:rPr>
          <w:kern w:val="1"/>
          <w:sz w:val="28"/>
          <w:szCs w:val="28"/>
        </w:rPr>
        <w:t xml:space="preserve"> итогового</w:t>
      </w:r>
      <w:r w:rsidRPr="0084592D">
        <w:rPr>
          <w:kern w:val="1"/>
          <w:sz w:val="28"/>
          <w:szCs w:val="28"/>
        </w:rPr>
        <w:t xml:space="preserve"> заседания ТИК</w:t>
      </w:r>
      <w:r>
        <w:rPr>
          <w:kern w:val="1"/>
          <w:sz w:val="28"/>
          <w:szCs w:val="28"/>
        </w:rPr>
        <w:t>;</w:t>
      </w:r>
    </w:p>
    <w:p w:rsidR="00F37923" w:rsidRDefault="00F37923" w:rsidP="005441B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при составлении протокола ТИК об итогах голосования с отметкой «Повторный».</w:t>
      </w:r>
    </w:p>
    <w:p w:rsidR="00F37923" w:rsidRPr="0084592D" w:rsidRDefault="00F37923" w:rsidP="005441B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F37923" w:rsidRPr="00C12766" w:rsidRDefault="00F37923" w:rsidP="00E54F01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видеорегистрации</w:t>
      </w:r>
      <w:r w:rsidRPr="00C1276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</w:t>
      </w:r>
      <w:r w:rsidRPr="00C12766">
        <w:rPr>
          <w:kern w:val="1"/>
          <w:sz w:val="28"/>
          <w:szCs w:val="28"/>
        </w:rPr>
        <w:t>видеофиксации) не применяются в помещениях для голосования, находящихся на избирательных участках, образованных в больницах и других организациях здравоохранения, которые имеют стационарные отделения, в местах содержания под стр</w:t>
      </w:r>
      <w:r>
        <w:rPr>
          <w:kern w:val="1"/>
          <w:sz w:val="28"/>
          <w:szCs w:val="28"/>
        </w:rPr>
        <w:t>ажей подозреваемых и обвиняемых.</w:t>
      </w:r>
      <w:r w:rsidRPr="00C1276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</w:t>
      </w:r>
    </w:p>
    <w:p w:rsidR="00F37923" w:rsidRPr="009F6314" w:rsidRDefault="00F37923" w:rsidP="005441B3">
      <w:pPr>
        <w:spacing w:line="360" w:lineRule="auto"/>
        <w:ind w:firstLine="709"/>
        <w:jc w:val="both"/>
        <w:rPr>
          <w:sz w:val="28"/>
          <w:szCs w:val="28"/>
        </w:rPr>
      </w:pPr>
      <w:r w:rsidRPr="009F6314">
        <w:rPr>
          <w:sz w:val="28"/>
          <w:szCs w:val="28"/>
        </w:rPr>
        <w:t>Средства видеорегистрации (видеофиксации) с момента включения должны обеспечивать непрерывную, за исключением указанных в абзаце втором пункта 1.4 и пункте 2.9 настоящего Порядка случаев, запись звука и изображения (далее – видеоизображение) в течение времени, установленного пунктом 2.</w:t>
      </w:r>
      <w:r>
        <w:rPr>
          <w:sz w:val="28"/>
          <w:szCs w:val="28"/>
        </w:rPr>
        <w:t>4</w:t>
      </w:r>
      <w:r w:rsidRPr="009F6314">
        <w:rPr>
          <w:sz w:val="28"/>
          <w:szCs w:val="28"/>
        </w:rPr>
        <w:t xml:space="preserve"> настоящего Порядка, в том числе в ночное время.</w:t>
      </w:r>
    </w:p>
    <w:p w:rsidR="00F37923" w:rsidRPr="00040BF0" w:rsidRDefault="00F37923" w:rsidP="005441B3">
      <w:pPr>
        <w:spacing w:line="360" w:lineRule="auto"/>
        <w:ind w:firstLine="709"/>
        <w:jc w:val="both"/>
        <w:rPr>
          <w:sz w:val="28"/>
          <w:szCs w:val="28"/>
        </w:rPr>
      </w:pPr>
      <w:r w:rsidRPr="000830A7">
        <w:rPr>
          <w:sz w:val="28"/>
          <w:szCs w:val="28"/>
        </w:rPr>
        <w:t xml:space="preserve">1.3. 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видеоизображения (приложение № 1 </w:t>
      </w:r>
      <w:r>
        <w:rPr>
          <w:sz w:val="28"/>
          <w:szCs w:val="28"/>
        </w:rPr>
        <w:br/>
      </w:r>
      <w:r w:rsidRPr="000830A7">
        <w:rPr>
          <w:sz w:val="28"/>
          <w:szCs w:val="28"/>
        </w:rPr>
        <w:t xml:space="preserve">к настоящему Порядку), которые на основании </w:t>
      </w:r>
      <w:r w:rsidRPr="00AD7AB3">
        <w:rPr>
          <w:sz w:val="28"/>
          <w:szCs w:val="28"/>
        </w:rPr>
        <w:t>пункта 9.2 распоряжения главы администрации (губернатора) Краснодарского края от 4 июля 2022 г. № 251-р «О мерах по оказанию содействия избирательным комиссиям в реализации их полномочий при подготовке и проведении выборов депутатов Законодательного Собрания Краснодарского края седьмого созыва»</w:t>
      </w:r>
      <w:r>
        <w:rPr>
          <w:sz w:val="28"/>
          <w:szCs w:val="28"/>
        </w:rPr>
        <w:t xml:space="preserve"> </w:t>
      </w:r>
      <w:r w:rsidRPr="000830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0BF0">
        <w:rPr>
          <w:sz w:val="28"/>
          <w:szCs w:val="28"/>
        </w:rPr>
        <w:t>рамках установленной законом обязанности по оказанию избирательным комиссиям содействия в реализации их полномочий</w:t>
      </w:r>
      <w:r>
        <w:rPr>
          <w:sz w:val="28"/>
          <w:szCs w:val="28"/>
        </w:rPr>
        <w:t xml:space="preserve"> предоставляются УИК </w:t>
      </w:r>
      <w:r w:rsidRPr="00040BF0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согласно представленным территориальными избирательными комиссиями главам муниципальных районов, городских округов, главе федеральной территории «Сириус» не позднее 11 августа 2022 года перечням УИК, подлежащих оборудованию соответствующими средствами видеорегистрации (видеофиксации)</w:t>
      </w:r>
      <w:r w:rsidRPr="00040BF0">
        <w:rPr>
          <w:sz w:val="28"/>
          <w:szCs w:val="28"/>
        </w:rPr>
        <w:t>.</w:t>
      </w:r>
    </w:p>
    <w:p w:rsidR="00F37923" w:rsidRDefault="00F37923" w:rsidP="00B04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Размер (объем) памяти используемого средства видеорегистрации (видеофиксации) должен быть достаточен для хранения видеоизображения в течение всего времени работы устройства в соответствии с пунктом 2.4 настоящего Порядка. </w:t>
      </w:r>
    </w:p>
    <w:p w:rsidR="00F37923" w:rsidRDefault="00F37923" w:rsidP="00E54F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средств видеорегистрации (видеофиксации) с меньшим размером (объемом) карты памяти в течение установленного времени работы устройства допускается периодический перенос информации на внешнее устройство хранения. При этом следует учитывать рекомендации по техническим характеристикам таких средств видеорегистрации (видеофиксации) и дополнительного оборудования к ним для организации записи видеоизображения в УИК (приложение № 2 к настоящему Порядку).</w:t>
      </w:r>
      <w:r w:rsidRPr="00A66024">
        <w:rPr>
          <w:sz w:val="28"/>
          <w:szCs w:val="28"/>
        </w:rPr>
        <w:t xml:space="preserve"> </w:t>
      </w:r>
    </w:p>
    <w:p w:rsidR="00F37923" w:rsidRDefault="00F37923" w:rsidP="00B047F8">
      <w:pPr>
        <w:jc w:val="center"/>
        <w:rPr>
          <w:b/>
          <w:bCs/>
          <w:sz w:val="28"/>
          <w:szCs w:val="28"/>
        </w:rPr>
      </w:pPr>
    </w:p>
    <w:p w:rsidR="00F37923" w:rsidRPr="00EF1738" w:rsidRDefault="00F37923" w:rsidP="00B047F8">
      <w:pPr>
        <w:jc w:val="center"/>
        <w:rPr>
          <w:b/>
          <w:bCs/>
          <w:sz w:val="28"/>
          <w:szCs w:val="28"/>
        </w:rPr>
      </w:pPr>
      <w:r w:rsidRPr="00EF1738">
        <w:rPr>
          <w:b/>
          <w:bCs/>
          <w:sz w:val="28"/>
          <w:szCs w:val="28"/>
        </w:rPr>
        <w:t xml:space="preserve">2. Применение средств </w:t>
      </w:r>
      <w:r w:rsidRPr="00EF1738">
        <w:rPr>
          <w:b/>
          <w:bCs/>
          <w:kern w:val="1"/>
          <w:sz w:val="28"/>
          <w:szCs w:val="28"/>
        </w:rPr>
        <w:t xml:space="preserve">видеорегистрации (видеофиксации) </w:t>
      </w:r>
      <w:r>
        <w:rPr>
          <w:b/>
          <w:bCs/>
          <w:kern w:val="1"/>
          <w:sz w:val="28"/>
          <w:szCs w:val="28"/>
        </w:rPr>
        <w:br/>
      </w:r>
      <w:r w:rsidRPr="00EF1738">
        <w:rPr>
          <w:b/>
          <w:bCs/>
          <w:kern w:val="1"/>
          <w:sz w:val="28"/>
          <w:szCs w:val="28"/>
        </w:rPr>
        <w:t>в помещениях для голосования</w:t>
      </w:r>
    </w:p>
    <w:p w:rsidR="00F37923" w:rsidRDefault="00F37923" w:rsidP="00B047F8">
      <w:pPr>
        <w:spacing w:line="360" w:lineRule="auto"/>
        <w:jc w:val="center"/>
        <w:rPr>
          <w:sz w:val="28"/>
          <w:szCs w:val="28"/>
        </w:rPr>
      </w:pP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зоне видимости средств видеорегистрации (видеофиксации) должны, как правило, находиться:</w:t>
      </w:r>
    </w:p>
    <w:p w:rsidR="00F37923" w:rsidRPr="00C12766" w:rsidRDefault="00F37923" w:rsidP="0030409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12766">
        <w:rPr>
          <w:kern w:val="1"/>
          <w:sz w:val="28"/>
          <w:szCs w:val="28"/>
        </w:rPr>
        <w:t>в ходе голосования –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бюллетеней (далее – бюллетени); стационарные и переносные ящики для голосования; комплексы обработки избирательных бюллетеней (далее – КОИБ)</w:t>
      </w:r>
      <w:r>
        <w:rPr>
          <w:kern w:val="1"/>
          <w:sz w:val="28"/>
          <w:szCs w:val="28"/>
        </w:rPr>
        <w:t>, в том числе в период хранения в них бюллетеней в ночное время; места, где производится перемещение избирательных бюллетеней из ящиков для голосования в сейф-пакеты; сейф (металлический шкаф, металлический ящик), где хранятся сейф-пакеты с избирательными бюллетенями, в том числе в период хранения в ночное время</w:t>
      </w:r>
      <w:r w:rsidRPr="00C12766">
        <w:rPr>
          <w:kern w:val="1"/>
          <w:sz w:val="28"/>
          <w:szCs w:val="28"/>
        </w:rPr>
        <w:t>;</w:t>
      </w:r>
    </w:p>
    <w:p w:rsidR="00F37923" w:rsidRDefault="00F37923" w:rsidP="00304096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12766">
        <w:rPr>
          <w:kern w:val="1"/>
          <w:sz w:val="28"/>
          <w:szCs w:val="28"/>
        </w:rPr>
        <w:t xml:space="preserve">при проведении подсчета голосов избирателей – места погашения неиспользованных бюллетеней; места непосредственного подсчета голосов избирателей по бюллетеням, извлеченным из </w:t>
      </w:r>
      <w:r>
        <w:rPr>
          <w:kern w:val="1"/>
          <w:sz w:val="28"/>
          <w:szCs w:val="28"/>
        </w:rPr>
        <w:t xml:space="preserve">сейф-пакетов, </w:t>
      </w:r>
      <w:r w:rsidRPr="00C12766">
        <w:rPr>
          <w:kern w:val="1"/>
          <w:sz w:val="28"/>
          <w:szCs w:val="28"/>
        </w:rPr>
        <w:t>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</w:p>
    <w:p w:rsidR="00F37923" w:rsidRDefault="00F37923" w:rsidP="00304096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C12766">
        <w:rPr>
          <w:kern w:val="1"/>
          <w:sz w:val="28"/>
          <w:szCs w:val="28"/>
        </w:rPr>
        <w:t>2.2. </w:t>
      </w:r>
      <w:r>
        <w:rPr>
          <w:kern w:val="1"/>
          <w:sz w:val="28"/>
          <w:szCs w:val="28"/>
        </w:rPr>
        <w:t>Место</w:t>
      </w:r>
      <w:r w:rsidRPr="00C12766">
        <w:rPr>
          <w:kern w:val="1"/>
          <w:sz w:val="28"/>
          <w:szCs w:val="28"/>
        </w:rPr>
        <w:t xml:space="preserve"> ра</w:t>
      </w:r>
      <w:r>
        <w:rPr>
          <w:kern w:val="1"/>
          <w:sz w:val="28"/>
          <w:szCs w:val="28"/>
        </w:rPr>
        <w:t>змещения средств видеорегистрации (видеофиксации) в помещении для голосования</w:t>
      </w:r>
      <w:r w:rsidRPr="00C12766">
        <w:rPr>
          <w:kern w:val="1"/>
          <w:sz w:val="28"/>
          <w:szCs w:val="28"/>
        </w:rPr>
        <w:t xml:space="preserve"> определяет УИК. </w:t>
      </w:r>
      <w:r>
        <w:rPr>
          <w:kern w:val="1"/>
          <w:sz w:val="28"/>
          <w:szCs w:val="28"/>
        </w:rPr>
        <w:t>Место расположения средств видеорегистрации</w:t>
      </w:r>
      <w:r w:rsidRPr="00C1276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(видеофиксации) </w:t>
      </w:r>
      <w:r w:rsidRPr="00C12766">
        <w:rPr>
          <w:kern w:val="1"/>
          <w:sz w:val="28"/>
          <w:szCs w:val="28"/>
        </w:rPr>
        <w:t>определяется с учетом расположения в з</w:t>
      </w:r>
      <w:r>
        <w:rPr>
          <w:kern w:val="1"/>
          <w:sz w:val="28"/>
          <w:szCs w:val="28"/>
        </w:rPr>
        <w:t>оне ее</w:t>
      </w:r>
      <w:r w:rsidRPr="00C12766">
        <w:rPr>
          <w:kern w:val="1"/>
          <w:sz w:val="28"/>
          <w:szCs w:val="28"/>
        </w:rPr>
        <w:t xml:space="preserve"> видимости всех </w:t>
      </w:r>
      <w:r>
        <w:rPr>
          <w:kern w:val="1"/>
          <w:sz w:val="28"/>
          <w:szCs w:val="28"/>
        </w:rPr>
        <w:t xml:space="preserve">(либо максимального количества) </w:t>
      </w:r>
      <w:r w:rsidRPr="00C12766">
        <w:rPr>
          <w:kern w:val="1"/>
          <w:sz w:val="28"/>
          <w:szCs w:val="28"/>
        </w:rPr>
        <w:t xml:space="preserve">объектов </w:t>
      </w:r>
      <w:r>
        <w:rPr>
          <w:kern w:val="1"/>
          <w:sz w:val="28"/>
          <w:szCs w:val="28"/>
        </w:rPr>
        <w:t>видеорегистрации (видеофиксации)</w:t>
      </w:r>
      <w:r w:rsidRPr="00C12766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>указанных в пункте 2.1 настоящего Порядка</w:t>
      </w:r>
      <w:r w:rsidRPr="00C12766">
        <w:rPr>
          <w:kern w:val="1"/>
          <w:sz w:val="28"/>
          <w:szCs w:val="28"/>
        </w:rPr>
        <w:t>.</w:t>
      </w:r>
    </w:p>
    <w:p w:rsidR="00F37923" w:rsidRPr="0084592D" w:rsidRDefault="00F37923" w:rsidP="00304096">
      <w:pPr>
        <w:tabs>
          <w:tab w:val="left" w:pos="2694"/>
        </w:tabs>
        <w:suppressAutoHyphens/>
        <w:spacing w:line="360" w:lineRule="auto"/>
        <w:ind w:firstLine="709"/>
        <w:jc w:val="both"/>
        <w:rPr>
          <w:spacing w:val="-1"/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>2.3. </w:t>
      </w:r>
      <w:r w:rsidRPr="0084592D">
        <w:rPr>
          <w:spacing w:val="-1"/>
          <w:kern w:val="1"/>
          <w:sz w:val="28"/>
          <w:szCs w:val="28"/>
        </w:rPr>
        <w:t>После определения мест ра</w:t>
      </w:r>
      <w:r>
        <w:rPr>
          <w:spacing w:val="-1"/>
          <w:kern w:val="1"/>
          <w:sz w:val="28"/>
          <w:szCs w:val="28"/>
        </w:rPr>
        <w:t>змещения средств видеорегистрации</w:t>
      </w:r>
      <w:r w:rsidRPr="00DB13F7">
        <w:rPr>
          <w:spacing w:val="-1"/>
          <w:kern w:val="1"/>
          <w:sz w:val="28"/>
          <w:szCs w:val="28"/>
        </w:rPr>
        <w:t xml:space="preserve"> </w:t>
      </w:r>
      <w:r>
        <w:rPr>
          <w:spacing w:val="-1"/>
          <w:kern w:val="1"/>
          <w:sz w:val="28"/>
          <w:szCs w:val="28"/>
        </w:rPr>
        <w:t xml:space="preserve">(видеофиксации) </w:t>
      </w:r>
      <w:r w:rsidRPr="0084592D">
        <w:rPr>
          <w:spacing w:val="-1"/>
          <w:kern w:val="1"/>
          <w:sz w:val="28"/>
          <w:szCs w:val="28"/>
        </w:rPr>
        <w:t>соответствующая УИК составляет схему размещ</w:t>
      </w:r>
      <w:r>
        <w:rPr>
          <w:spacing w:val="-1"/>
          <w:kern w:val="1"/>
          <w:sz w:val="28"/>
          <w:szCs w:val="28"/>
        </w:rPr>
        <w:t>ения средств видеорегистрации</w:t>
      </w:r>
      <w:r w:rsidRPr="0084592D">
        <w:rPr>
          <w:spacing w:val="-1"/>
          <w:kern w:val="1"/>
          <w:sz w:val="28"/>
          <w:szCs w:val="28"/>
        </w:rPr>
        <w:t xml:space="preserve"> </w:t>
      </w:r>
      <w:r>
        <w:rPr>
          <w:spacing w:val="-1"/>
          <w:kern w:val="1"/>
          <w:sz w:val="28"/>
          <w:szCs w:val="28"/>
        </w:rPr>
        <w:t>(видеофиксации),</w:t>
      </w:r>
      <w:r w:rsidRPr="0084592D">
        <w:rPr>
          <w:spacing w:val="-1"/>
          <w:kern w:val="1"/>
          <w:sz w:val="28"/>
          <w:szCs w:val="28"/>
        </w:rPr>
        <w:t xml:space="preserve"> обозначая на ней зону видимости камеры</w:t>
      </w:r>
      <w:r>
        <w:rPr>
          <w:spacing w:val="-1"/>
          <w:kern w:val="1"/>
          <w:sz w:val="28"/>
          <w:szCs w:val="28"/>
        </w:rPr>
        <w:t xml:space="preserve"> видеорегистрации</w:t>
      </w:r>
      <w:r w:rsidRPr="0084592D">
        <w:rPr>
          <w:spacing w:val="-1"/>
          <w:kern w:val="1"/>
          <w:sz w:val="28"/>
          <w:szCs w:val="28"/>
        </w:rPr>
        <w:t xml:space="preserve"> </w:t>
      </w:r>
      <w:r>
        <w:rPr>
          <w:spacing w:val="-1"/>
          <w:kern w:val="1"/>
          <w:sz w:val="28"/>
          <w:szCs w:val="28"/>
        </w:rPr>
        <w:t xml:space="preserve">(видеофиксации) </w:t>
      </w:r>
      <w:r w:rsidRPr="0084592D">
        <w:rPr>
          <w:spacing w:val="-1"/>
          <w:kern w:val="1"/>
          <w:sz w:val="28"/>
          <w:szCs w:val="28"/>
        </w:rPr>
        <w:t xml:space="preserve">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 </w:t>
      </w:r>
    </w:p>
    <w:p w:rsidR="00F37923" w:rsidRPr="0084592D" w:rsidRDefault="00F37923" w:rsidP="00304096">
      <w:pPr>
        <w:tabs>
          <w:tab w:val="left" w:pos="2694"/>
        </w:tabs>
        <w:suppressAutoHyphens/>
        <w:spacing w:line="360" w:lineRule="auto"/>
        <w:ind w:firstLine="709"/>
        <w:jc w:val="both"/>
        <w:rPr>
          <w:spacing w:val="-1"/>
          <w:kern w:val="1"/>
          <w:sz w:val="28"/>
          <w:szCs w:val="28"/>
        </w:rPr>
      </w:pPr>
      <w:r w:rsidRPr="0084592D">
        <w:rPr>
          <w:spacing w:val="-1"/>
          <w:kern w:val="1"/>
          <w:sz w:val="28"/>
          <w:szCs w:val="28"/>
        </w:rPr>
        <w:t xml:space="preserve">Указанная выше схема размещается в помещении для голосования. 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Процесс видеорегистрации (видеофиксации) на соответствующем избирательном участке начинается в первый день голосования 9 сентября 2023 года после открытия избирательного участка и сообщения председателя УИК о том, что в помещении для голосования УИК ведется видеорегистрация (видеофиксация).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Сейф </w:t>
      </w:r>
      <w:r w:rsidRPr="00040BF0">
        <w:rPr>
          <w:sz w:val="28"/>
          <w:szCs w:val="28"/>
        </w:rPr>
        <w:t>(металлически</w:t>
      </w:r>
      <w:r>
        <w:rPr>
          <w:sz w:val="28"/>
          <w:szCs w:val="28"/>
        </w:rPr>
        <w:t>й</w:t>
      </w:r>
      <w:r w:rsidRPr="00040BF0">
        <w:rPr>
          <w:sz w:val="28"/>
          <w:szCs w:val="28"/>
        </w:rPr>
        <w:t xml:space="preserve"> шкаф, </w:t>
      </w:r>
      <w:r>
        <w:rPr>
          <w:sz w:val="28"/>
          <w:szCs w:val="28"/>
        </w:rPr>
        <w:t xml:space="preserve">металлический </w:t>
      </w:r>
      <w:r w:rsidRPr="00040BF0">
        <w:rPr>
          <w:sz w:val="28"/>
          <w:szCs w:val="28"/>
        </w:rPr>
        <w:t>ящик)</w:t>
      </w:r>
      <w:r>
        <w:rPr>
          <w:sz w:val="28"/>
          <w:szCs w:val="28"/>
        </w:rPr>
        <w:t xml:space="preserve">, где хранятся </w:t>
      </w:r>
      <w:r>
        <w:rPr>
          <w:sz w:val="28"/>
          <w:szCs w:val="28"/>
        </w:rPr>
        <w:br/>
        <w:t xml:space="preserve">сейф-пакеты с избирательными бюллетенями, должен находиться в зоне видимости средств видеорегистрации (видеофиксации) круглосуточно с момента помещения туда сейф-пакетов до извлечения сейф-пакетов </w:t>
      </w:r>
      <w:r>
        <w:rPr>
          <w:sz w:val="28"/>
          <w:szCs w:val="28"/>
        </w:rPr>
        <w:br/>
        <w:t xml:space="preserve">10 сентября 2023 года для вскрытия и подсчета избирательных бюллетеней. 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указанные устройства не обладают</w:t>
      </w:r>
      <w:r w:rsidRPr="000D7325">
        <w:rPr>
          <w:sz w:val="28"/>
          <w:szCs w:val="28"/>
        </w:rPr>
        <w:t xml:space="preserve"> возможностью осуществлять видео</w:t>
      </w:r>
      <w:r>
        <w:rPr>
          <w:sz w:val="28"/>
          <w:szCs w:val="28"/>
        </w:rPr>
        <w:t>регистрацию</w:t>
      </w:r>
      <w:r w:rsidRPr="000D7325">
        <w:rPr>
          <w:sz w:val="28"/>
          <w:szCs w:val="28"/>
        </w:rPr>
        <w:t xml:space="preserve"> (видеофиксацию) в отсутстви</w:t>
      </w:r>
      <w:r>
        <w:rPr>
          <w:sz w:val="28"/>
          <w:szCs w:val="28"/>
        </w:rPr>
        <w:t>е освещения (в </w:t>
      </w:r>
      <w:r w:rsidRPr="000D7325">
        <w:rPr>
          <w:sz w:val="28"/>
          <w:szCs w:val="28"/>
        </w:rPr>
        <w:t>режиме ночной съемки), то в зоне мест хранения сейф-пакетов</w:t>
      </w:r>
      <w:r>
        <w:rPr>
          <w:sz w:val="28"/>
          <w:szCs w:val="28"/>
        </w:rPr>
        <w:t xml:space="preserve"> (в случае использования КОИБ – в зоне их расположения) </w:t>
      </w:r>
      <w:r w:rsidRPr="000D7325">
        <w:rPr>
          <w:sz w:val="28"/>
          <w:szCs w:val="28"/>
        </w:rPr>
        <w:t xml:space="preserve">должно быть организовано </w:t>
      </w:r>
      <w:r>
        <w:rPr>
          <w:sz w:val="28"/>
          <w:szCs w:val="28"/>
        </w:rPr>
        <w:t xml:space="preserve">соответствующее </w:t>
      </w:r>
      <w:r w:rsidRPr="000D7325">
        <w:rPr>
          <w:sz w:val="28"/>
          <w:szCs w:val="28"/>
        </w:rPr>
        <w:t>освещение.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Применение средств видеорегистрации (видеофиксации) не должно нарушать принцип тайного голосования, а полученные в ходе видеорегистрации (видеофиксации) в помещении для голосования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Контроль за выполнением пунктов 2.1–2.4 настоящего Порядка осуществляет председатель УИК.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со средствами видеорегистрации (видеофиксации) осуществляют, в том числе поочередно, не менее двух членов УИК с правом решающего голоса, которые определяются решением УИК не позднее 30 августа 2023 года.</w:t>
      </w:r>
    </w:p>
    <w:p w:rsidR="00F37923" w:rsidRDefault="00F37923" w:rsidP="00304096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работе со средствами </w:t>
      </w:r>
      <w:r>
        <w:rPr>
          <w:sz w:val="28"/>
          <w:szCs w:val="28"/>
        </w:rPr>
        <w:t xml:space="preserve">видеорегистрации (видеофиксации) </w:t>
      </w:r>
      <w:r>
        <w:rPr>
          <w:kern w:val="1"/>
          <w:sz w:val="28"/>
          <w:szCs w:val="28"/>
        </w:rPr>
        <w:t>члены УИК руководствуются прилагаемой к таким средствам инструкцией для пользователя.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Не позднее 18.00 часов 8 сентября 2023 года члены УИК, осуществляющие работу со средствами видеорегистрации (видеофиксации), проводят их установку и тренировку с ними.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тренировки проверяется работоспособность средств видеорегистрации (видеофиксации), наличие электропитания, возможность переноса информации на внешнее устройство хранения, а также проверяется максимально возможное время записи, исходя из размера (объема) памяти используемого средства видеорегистрации (видеофиксации).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дни голосования запрещается: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действия по отключению электропитания средств видеорегистрации (видеофиксации);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средства видеорегистрации (видеофиксации), за исключением случаев, предусмотренных настоящим Порядком, изменять фокусное расстояние камер;</w:t>
      </w:r>
    </w:p>
    <w:p w:rsidR="00F37923" w:rsidRDefault="00F37923" w:rsidP="00304096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перемещать из зон наблюдения средств видеорегистрации (видеофиксации) </w:t>
      </w:r>
      <w:r>
        <w:rPr>
          <w:kern w:val="1"/>
          <w:sz w:val="28"/>
          <w:szCs w:val="28"/>
        </w:rPr>
        <w:t>объекты</w:t>
      </w:r>
      <w:r w:rsidRPr="00C12766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>указанные в пункте 2.1 настоящего Порядка</w:t>
      </w:r>
      <w:r w:rsidRPr="00C12766">
        <w:rPr>
          <w:kern w:val="1"/>
          <w:sz w:val="28"/>
          <w:szCs w:val="28"/>
        </w:rPr>
        <w:t>.</w:t>
      </w:r>
    </w:p>
    <w:p w:rsidR="00F37923" w:rsidRDefault="00F37923" w:rsidP="0030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В день голосования 9 сентября 2023 года при наступлении времени </w:t>
      </w:r>
      <w:r w:rsidRPr="00195EBF">
        <w:rPr>
          <w:kern w:val="1"/>
          <w:sz w:val="28"/>
          <w:szCs w:val="28"/>
        </w:rPr>
        <w:t>перемещения бюллетеней из ящиков для голосования в сейф-пакеты</w:t>
      </w:r>
      <w:r>
        <w:rPr>
          <w:kern w:val="1"/>
          <w:sz w:val="28"/>
          <w:szCs w:val="28"/>
        </w:rPr>
        <w:t xml:space="preserve"> председатель УИК сообщает присутствующим о том, что данные действия проводятся в зоне видимости средств </w:t>
      </w:r>
      <w:r w:rsidRPr="00D52BD1">
        <w:rPr>
          <w:sz w:val="28"/>
          <w:szCs w:val="28"/>
        </w:rPr>
        <w:t>в</w:t>
      </w:r>
      <w:r>
        <w:rPr>
          <w:sz w:val="28"/>
          <w:szCs w:val="28"/>
        </w:rPr>
        <w:t>идеорегистрации (видеофиксации).</w:t>
      </w:r>
    </w:p>
    <w:p w:rsidR="00F37923" w:rsidRDefault="00F37923" w:rsidP="002254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При необходимости переноса информации со средства видеорегистрации (видеофиксации), в связи с ограниченным объемом его памяти, ее перенос производится с 8.00 до 20.00 часов в период, когда не происходит перемещение избирательных бюллетеней из ящиков для голосования в сейф-пакеты и иных действий, связанных с сейфом, где хранятся сейф-пакеты с избирательными бюллетенями, и, как правило, в присутствии членов УИК с правом решающего голоса, наблюдателей. </w:t>
      </w:r>
    </w:p>
    <w:p w:rsidR="00F37923" w:rsidRDefault="00F37923" w:rsidP="002254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 информации осуществляется УИК на выделенный ей для использования технологии </w:t>
      </w:r>
      <w:r w:rsidRPr="00CF23D1">
        <w:rPr>
          <w:sz w:val="28"/>
          <w:szCs w:val="28"/>
        </w:rPr>
        <w:t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sz w:val="28"/>
          <w:szCs w:val="28"/>
        </w:rPr>
        <w:t xml:space="preserve"> компьютер или ноутбук (при использовании КОИБ – на иной компьютер или ноутбук при его наличии) и (или) на отдельный флешнакопитель (иной внешний носитель). При этом не допускается изменение (искажение, корректировки) записанного видеоизображения. </w:t>
      </w:r>
    </w:p>
    <w:p w:rsidR="00F37923" w:rsidRPr="00226009" w:rsidRDefault="00F37923" w:rsidP="002254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переноса видеоизображения должно быть минимальным, технически обоснованным, не допускающим значительного перерыва в проведении видеорегистрации (видеофиксации).</w:t>
      </w:r>
    </w:p>
    <w:p w:rsidR="00F37923" w:rsidRDefault="00F37923" w:rsidP="008E0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10 сентября 2023 года после начала подсчета голосов избирателей в порядке, установленном разделом 4 Положения ЦИК России, председатель УИК удостоверяется в том, что в зоне фиксации средств </w:t>
      </w:r>
      <w:r w:rsidRPr="00D52BD1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расположены места проведения непосредственного подсчета голосов избирателей, поданных за каждого кандидата, избирательное объединение.</w:t>
      </w:r>
    </w:p>
    <w:p w:rsidR="00F37923" w:rsidRDefault="00F37923" w:rsidP="00171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Срок (периодичность) передачи УИК информации со средства видеорегистрации (видеофиксации) в ТИК определяется решением соответствующей ТИК, исходя из необходимости своевременной реализации ее полномочий, предусмотренных пунктами 4.1, 4.2 и 4.3 настоящего Порядка, но не позднее чем с представлением в вышестоящую ТИК первых экземпляров протоколов № 1 и 2 об итогах голосования.</w:t>
      </w:r>
    </w:p>
    <w:p w:rsidR="00F37923" w:rsidRDefault="00F37923" w:rsidP="00171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Флешнакопитель (иной внешний носитель, в том числе компьютер (ноутбук), указанный в пункте 2.9 настоящего Порядка, передается по акту в вышестоящую ТИК. После переноса системным администратором комплекса средств автоматизации ГАС «Выборы» ТИК на компьютер ТИК видеоизображения указанный носитель информации подлежит возврату в УИК. В акте должно быть указано: номер избирательного участка, дата его составления, какой период времени содержится на флешнакопителе (ином внешнем носителе) с указанием дня (дней), времени начала (в часах и минутах) и окончания записи видеоизображения, объема переданной информации (в Мб или Гб). Акт заверяется председателем и (или) членом УИК, указанным в пункте 2.6 настоящего Порядка, председателем или секретарем ТИК и системным администратором комплекса средств автоматизации ГАС «Выборы» ТИК. Акт составляется в 2-х экземплярах, один из которых находится в УИК, а второй – в ТИК. </w:t>
      </w:r>
    </w:p>
    <w:p w:rsidR="00F37923" w:rsidRDefault="00F37923" w:rsidP="00171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возврате собственнику компьютера (ноутбука), на который была перенесена информация со </w:t>
      </w:r>
      <w:r w:rsidRPr="00D52BD1">
        <w:rPr>
          <w:sz w:val="28"/>
          <w:szCs w:val="28"/>
        </w:rPr>
        <w:t>средств видеорегистрации (видеофиксации)</w:t>
      </w:r>
      <w:r>
        <w:rPr>
          <w:sz w:val="28"/>
          <w:szCs w:val="28"/>
        </w:rPr>
        <w:t>, она подлежит обязательному удалению.</w:t>
      </w:r>
    </w:p>
    <w:p w:rsidR="00F37923" w:rsidRDefault="00F37923" w:rsidP="00171C5D">
      <w:pPr>
        <w:jc w:val="center"/>
        <w:rPr>
          <w:kern w:val="1"/>
          <w:sz w:val="28"/>
          <w:szCs w:val="28"/>
        </w:rPr>
      </w:pPr>
    </w:p>
    <w:p w:rsidR="00F37923" w:rsidRDefault="00F37923" w:rsidP="00171C5D">
      <w:pPr>
        <w:jc w:val="center"/>
        <w:rPr>
          <w:b/>
          <w:bCs/>
          <w:sz w:val="28"/>
          <w:szCs w:val="28"/>
        </w:rPr>
      </w:pPr>
      <w:r w:rsidRPr="00D36708">
        <w:rPr>
          <w:b/>
          <w:bCs/>
          <w:sz w:val="28"/>
          <w:szCs w:val="28"/>
        </w:rPr>
        <w:t xml:space="preserve">3. Сроки хранения </w:t>
      </w:r>
      <w:r>
        <w:rPr>
          <w:b/>
          <w:bCs/>
          <w:sz w:val="28"/>
          <w:szCs w:val="28"/>
        </w:rPr>
        <w:t>видеоизображений</w:t>
      </w:r>
      <w:r w:rsidRPr="00D3670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 w:rsidRPr="00D36708">
        <w:rPr>
          <w:b/>
          <w:bCs/>
          <w:sz w:val="28"/>
          <w:szCs w:val="28"/>
        </w:rPr>
        <w:t>полученных в ходе видеорегистрации (видеофиксации)</w:t>
      </w:r>
    </w:p>
    <w:p w:rsidR="00F37923" w:rsidRDefault="00F37923" w:rsidP="00171C5D">
      <w:pPr>
        <w:jc w:val="center"/>
        <w:rPr>
          <w:b/>
          <w:bCs/>
          <w:sz w:val="28"/>
          <w:szCs w:val="28"/>
        </w:rPr>
      </w:pPr>
    </w:p>
    <w:p w:rsidR="00F37923" w:rsidRDefault="00F37923" w:rsidP="00233D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Видеоизображения, полученные с использованием средств видеорегистрации (видеофиксации), хранятся в ТИК в течение трех месяцев </w:t>
      </w:r>
      <w:r w:rsidRPr="004657BA">
        <w:rPr>
          <w:kern w:val="1"/>
          <w:sz w:val="28"/>
          <w:szCs w:val="28"/>
        </w:rPr>
        <w:t>со дня официального опубликования результатов выборов</w:t>
      </w:r>
      <w:r>
        <w:rPr>
          <w:kern w:val="1"/>
          <w:sz w:val="28"/>
          <w:szCs w:val="28"/>
        </w:rPr>
        <w:t xml:space="preserve">. </w:t>
      </w:r>
      <w:r w:rsidRPr="00B94243">
        <w:rPr>
          <w:sz w:val="28"/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F37923" w:rsidRPr="0084592D" w:rsidRDefault="00F37923" w:rsidP="00233D5E">
      <w:pPr>
        <w:shd w:val="clear" w:color="auto" w:fill="FFFFFF"/>
        <w:tabs>
          <w:tab w:val="left" w:pos="698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Хранение видеоизображений может быть организовано путем создания единого архива на внешнем устройстве памяти либо путем хранения съемных носителей, либо иным способом.</w:t>
      </w:r>
    </w:p>
    <w:p w:rsidR="00F37923" w:rsidRDefault="00F37923" w:rsidP="00233D5E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3.2</w:t>
      </w:r>
      <w:r w:rsidRPr="009E4DAC">
        <w:rPr>
          <w:kern w:val="1"/>
          <w:sz w:val="28"/>
          <w:szCs w:val="28"/>
        </w:rPr>
        <w:t>. После истечения срок</w:t>
      </w:r>
      <w:r>
        <w:rPr>
          <w:kern w:val="1"/>
          <w:sz w:val="28"/>
          <w:szCs w:val="28"/>
        </w:rPr>
        <w:t>а хранения видеоизображений</w:t>
      </w:r>
      <w:r w:rsidRPr="009E4DAC">
        <w:rPr>
          <w:kern w:val="1"/>
          <w:sz w:val="28"/>
          <w:szCs w:val="28"/>
        </w:rPr>
        <w:t>, указанн</w:t>
      </w:r>
      <w:r>
        <w:rPr>
          <w:kern w:val="1"/>
          <w:sz w:val="28"/>
          <w:szCs w:val="28"/>
        </w:rPr>
        <w:t>ого</w:t>
      </w:r>
      <w:r w:rsidRPr="009E4DAC">
        <w:rPr>
          <w:kern w:val="1"/>
          <w:sz w:val="28"/>
          <w:szCs w:val="28"/>
        </w:rPr>
        <w:t xml:space="preserve"> в пункт</w:t>
      </w:r>
      <w:r>
        <w:rPr>
          <w:kern w:val="1"/>
          <w:sz w:val="28"/>
          <w:szCs w:val="28"/>
        </w:rPr>
        <w:t>е 3</w:t>
      </w:r>
      <w:r w:rsidRPr="009E4DAC">
        <w:rPr>
          <w:kern w:val="1"/>
          <w:sz w:val="28"/>
          <w:szCs w:val="28"/>
        </w:rPr>
        <w:t>.1</w:t>
      </w:r>
      <w:r>
        <w:rPr>
          <w:kern w:val="1"/>
          <w:sz w:val="28"/>
          <w:szCs w:val="28"/>
        </w:rPr>
        <w:t xml:space="preserve"> настоящего Порядка, файлы, их содержащие, подлежат уничтожению в течение 5 дней с составлением акта об их уничтожении, который хранится в ТИК. </w:t>
      </w:r>
    </w:p>
    <w:p w:rsidR="00F37923" w:rsidRPr="00E82883" w:rsidRDefault="00F37923" w:rsidP="00DD1074">
      <w:pPr>
        <w:rPr>
          <w:kern w:val="1"/>
          <w:sz w:val="28"/>
          <w:szCs w:val="28"/>
        </w:rPr>
      </w:pPr>
    </w:p>
    <w:p w:rsidR="00F37923" w:rsidRPr="00033A85" w:rsidRDefault="00F37923" w:rsidP="00171C5D">
      <w:pPr>
        <w:jc w:val="center"/>
        <w:rPr>
          <w:b/>
          <w:bCs/>
          <w:kern w:val="1"/>
          <w:sz w:val="28"/>
          <w:szCs w:val="28"/>
        </w:rPr>
      </w:pPr>
      <w:r w:rsidRPr="00033A85">
        <w:rPr>
          <w:b/>
          <w:bCs/>
          <w:kern w:val="1"/>
          <w:sz w:val="28"/>
          <w:szCs w:val="28"/>
        </w:rPr>
        <w:t>4. Порядок организации доступа к видеоизображениям</w:t>
      </w:r>
    </w:p>
    <w:p w:rsidR="00F37923" w:rsidRDefault="00F37923" w:rsidP="00171C5D">
      <w:pPr>
        <w:jc w:val="center"/>
        <w:rPr>
          <w:kern w:val="1"/>
          <w:sz w:val="28"/>
          <w:szCs w:val="28"/>
        </w:rPr>
      </w:pPr>
    </w:p>
    <w:p w:rsidR="00F37923" w:rsidRDefault="00F37923" w:rsidP="00233D5E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4.1. </w:t>
      </w:r>
      <w:r w:rsidRPr="00D52BD1">
        <w:rPr>
          <w:sz w:val="28"/>
          <w:szCs w:val="28"/>
        </w:rPr>
        <w:t xml:space="preserve">Видеоизображения, полученные с использованием средств видеорегистрации (видеофиксации), в случае необходимости используются </w:t>
      </w:r>
      <w:r>
        <w:rPr>
          <w:kern w:val="1"/>
          <w:sz w:val="28"/>
          <w:szCs w:val="28"/>
        </w:rPr>
        <w:t xml:space="preserve">ТИК, при рассмотрении вопросов об отмене решений нижестоящих избирательных комиссий об итогах голосования. </w:t>
      </w:r>
    </w:p>
    <w:p w:rsidR="00F37923" w:rsidRPr="0084592D" w:rsidRDefault="00F37923" w:rsidP="00233D5E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4.2. Видеоизображения</w:t>
      </w:r>
      <w:r>
        <w:rPr>
          <w:sz w:val="28"/>
          <w:szCs w:val="28"/>
        </w:rPr>
        <w:t xml:space="preserve">, полученные с использованием средств видеорегистрации (видеофиксации), </w:t>
      </w:r>
      <w:r>
        <w:rPr>
          <w:kern w:val="1"/>
          <w:sz w:val="28"/>
          <w:szCs w:val="28"/>
        </w:rPr>
        <w:t>предоставляю</w:t>
      </w:r>
      <w:r w:rsidRPr="004657BA">
        <w:rPr>
          <w:kern w:val="1"/>
          <w:sz w:val="28"/>
          <w:szCs w:val="28"/>
        </w:rPr>
        <w:t xml:space="preserve">тся по запросу суда, рассматривающего </w:t>
      </w:r>
      <w:r>
        <w:rPr>
          <w:kern w:val="1"/>
          <w:sz w:val="28"/>
          <w:szCs w:val="28"/>
        </w:rPr>
        <w:t xml:space="preserve">соответствующее </w:t>
      </w:r>
      <w:r w:rsidRPr="004657BA">
        <w:rPr>
          <w:kern w:val="1"/>
          <w:sz w:val="28"/>
          <w:szCs w:val="28"/>
        </w:rPr>
        <w:t>административное дело, уголовное дело, дело об административном правонарушении</w:t>
      </w:r>
      <w:r>
        <w:rPr>
          <w:kern w:val="1"/>
          <w:sz w:val="28"/>
          <w:szCs w:val="28"/>
        </w:rPr>
        <w:t>,</w:t>
      </w:r>
      <w:r w:rsidRPr="004657BA">
        <w:rPr>
          <w:kern w:val="1"/>
          <w:sz w:val="28"/>
          <w:szCs w:val="28"/>
        </w:rPr>
        <w:t xml:space="preserve">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r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 xml:space="preserve">Порядок и форма направления запроса указанными органами и </w:t>
      </w:r>
      <w:r>
        <w:rPr>
          <w:kern w:val="1"/>
          <w:sz w:val="28"/>
          <w:szCs w:val="28"/>
        </w:rPr>
        <w:t>должностными лицами устанавливаю</w:t>
      </w:r>
      <w:r w:rsidRPr="0084592D">
        <w:rPr>
          <w:kern w:val="1"/>
          <w:sz w:val="28"/>
          <w:szCs w:val="28"/>
        </w:rPr>
        <w:t>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F37923" w:rsidRDefault="00F37923" w:rsidP="00233D5E">
      <w:pPr>
        <w:shd w:val="clear" w:color="auto" w:fill="FFFFFF"/>
        <w:tabs>
          <w:tab w:val="left" w:pos="698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4.3. Территориальная избирательная комиссия при необходимости использует соответствующее видеоизображение</w:t>
      </w:r>
      <w:r w:rsidRPr="0084592D">
        <w:rPr>
          <w:kern w:val="1"/>
          <w:sz w:val="28"/>
          <w:szCs w:val="28"/>
        </w:rPr>
        <w:t xml:space="preserve"> при </w:t>
      </w:r>
      <w:r>
        <w:rPr>
          <w:kern w:val="1"/>
          <w:sz w:val="28"/>
          <w:szCs w:val="28"/>
        </w:rPr>
        <w:t xml:space="preserve">рассмотрении поступивших обращений (заявлений), в том числе связанных с обеспечением УИК сохранности избирательных бюллетеней в период их хранения в дни голосования 9 и 10 сентября 2023 года. </w:t>
      </w:r>
    </w:p>
    <w:p w:rsidR="00F37923" w:rsidRPr="00233D5E" w:rsidRDefault="00F37923" w:rsidP="00233D5E">
      <w:pPr>
        <w:ind w:left="4962"/>
        <w:jc w:val="center"/>
        <w:rPr>
          <w:kern w:val="1"/>
          <w:sz w:val="26"/>
          <w:szCs w:val="26"/>
        </w:rPr>
      </w:pPr>
      <w:r>
        <w:rPr>
          <w:kern w:val="1"/>
          <w:sz w:val="28"/>
          <w:szCs w:val="28"/>
        </w:rPr>
        <w:br w:type="page"/>
      </w:r>
      <w:r w:rsidRPr="00233D5E">
        <w:rPr>
          <w:kern w:val="1"/>
          <w:sz w:val="26"/>
          <w:szCs w:val="26"/>
        </w:rPr>
        <w:t>Приложение № 1</w:t>
      </w:r>
    </w:p>
    <w:p w:rsidR="00F37923" w:rsidRPr="00233D5E" w:rsidRDefault="00F37923" w:rsidP="00233D5E">
      <w:pPr>
        <w:ind w:left="4962"/>
        <w:jc w:val="center"/>
        <w:rPr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>к Порядку применения средств видеорегистрации (видеофиксации)</w:t>
      </w:r>
      <w:r>
        <w:rPr>
          <w:kern w:val="1"/>
          <w:sz w:val="26"/>
          <w:szCs w:val="26"/>
        </w:rPr>
        <w:br/>
      </w:r>
      <w:r w:rsidRPr="00233D5E">
        <w:rPr>
          <w:kern w:val="1"/>
          <w:sz w:val="26"/>
          <w:szCs w:val="26"/>
        </w:rPr>
        <w:t xml:space="preserve"> при проведении </w:t>
      </w:r>
      <w:r>
        <w:rPr>
          <w:kern w:val="1"/>
          <w:sz w:val="26"/>
          <w:szCs w:val="26"/>
        </w:rPr>
        <w:t xml:space="preserve">дополнительных </w:t>
      </w:r>
      <w:r w:rsidRPr="00233D5E">
        <w:rPr>
          <w:kern w:val="1"/>
          <w:sz w:val="26"/>
          <w:szCs w:val="26"/>
        </w:rPr>
        <w:t>выборов</w:t>
      </w:r>
      <w:r>
        <w:rPr>
          <w:kern w:val="1"/>
          <w:sz w:val="26"/>
          <w:szCs w:val="26"/>
        </w:rPr>
        <w:t xml:space="preserve"> Армавирской городской Думы </w:t>
      </w:r>
      <w:r w:rsidRPr="00233D5E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</w:t>
      </w:r>
      <w:r w:rsidRPr="00233D5E">
        <w:rPr>
          <w:kern w:val="1"/>
          <w:sz w:val="26"/>
          <w:szCs w:val="26"/>
        </w:rPr>
        <w:t xml:space="preserve">седьмого созыва </w:t>
      </w:r>
    </w:p>
    <w:p w:rsidR="00F37923" w:rsidRDefault="00F37923" w:rsidP="00CE6403">
      <w:pPr>
        <w:ind w:left="3969"/>
        <w:jc w:val="center"/>
        <w:rPr>
          <w:kern w:val="1"/>
        </w:rPr>
      </w:pPr>
    </w:p>
    <w:p w:rsidR="00F37923" w:rsidRPr="00EC22D1" w:rsidRDefault="00F37923" w:rsidP="00CE6403">
      <w:pPr>
        <w:ind w:left="3969"/>
        <w:jc w:val="center"/>
        <w:rPr>
          <w:kern w:val="1"/>
        </w:rPr>
      </w:pPr>
    </w:p>
    <w:p w:rsidR="00F37923" w:rsidRPr="00DD1074" w:rsidRDefault="00F37923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Примерный перечень устройств,</w:t>
      </w:r>
    </w:p>
    <w:p w:rsidR="00F37923" w:rsidRPr="00DD1074" w:rsidRDefault="00F37923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которые могут использовать участковые избирательные комиссии</w:t>
      </w:r>
    </w:p>
    <w:p w:rsidR="00F37923" w:rsidRPr="00DD1074" w:rsidRDefault="00F37923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в помещениях для голосования с целью организации процедуры видеорегистрации (видеофиксации)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1. Видеорегистратор (автомобильный)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2. Комплект для видеонаблюдения.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3. </w:t>
      </w:r>
      <w:r w:rsidRPr="00DD1074">
        <w:rPr>
          <w:sz w:val="28"/>
          <w:szCs w:val="28"/>
          <w:lang w:val="en-US"/>
        </w:rPr>
        <w:t>IP</w:t>
      </w:r>
      <w:r w:rsidRPr="00DD1074">
        <w:rPr>
          <w:sz w:val="28"/>
          <w:szCs w:val="28"/>
        </w:rPr>
        <w:t xml:space="preserve">-камера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4. Цифровые видеокамеры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5. Цифровые фотоаппараты с функцией видеозаписи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6. Смартфоны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7. Портативный компьютер (ноутбук, нетбук) со встроенной или внешней USB-камерой.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8. Планшетный компьютер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9. Моноблок со встроенной или внешней USB-камерой.</w:t>
      </w:r>
    </w:p>
    <w:p w:rsidR="00F37923" w:rsidRPr="00DD1074" w:rsidRDefault="00F37923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10. Иные цифровые устройства, способные выполнять функцию видеозаписи продолжительного времени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>-разъем.</w:t>
      </w:r>
    </w:p>
    <w:p w:rsidR="00F37923" w:rsidRDefault="00F37923" w:rsidP="00E67CD4">
      <w:pPr>
        <w:ind w:left="3969"/>
        <w:jc w:val="center"/>
        <w:rPr>
          <w:kern w:val="1"/>
          <w:sz w:val="28"/>
          <w:szCs w:val="28"/>
        </w:rPr>
      </w:pPr>
    </w:p>
    <w:p w:rsidR="00F37923" w:rsidRDefault="00F37923" w:rsidP="00E67CD4">
      <w:pPr>
        <w:ind w:left="3969"/>
        <w:jc w:val="center"/>
        <w:rPr>
          <w:kern w:val="1"/>
          <w:sz w:val="28"/>
          <w:szCs w:val="28"/>
        </w:rPr>
        <w:sectPr w:rsidR="00F37923" w:rsidSect="00D90770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7923" w:rsidRPr="00233D5E" w:rsidRDefault="00F37923" w:rsidP="00233D5E">
      <w:pPr>
        <w:ind w:left="4962"/>
        <w:jc w:val="center"/>
        <w:rPr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>Приложение № 2</w:t>
      </w:r>
    </w:p>
    <w:p w:rsidR="00F37923" w:rsidRPr="00233D5E" w:rsidRDefault="00F37923" w:rsidP="00233D5E">
      <w:pPr>
        <w:ind w:left="4962"/>
        <w:jc w:val="center"/>
        <w:rPr>
          <w:b/>
          <w:bCs/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 xml:space="preserve">к Порядку применения средств видеорегистрации (видеофиксации) </w:t>
      </w:r>
      <w:r>
        <w:rPr>
          <w:kern w:val="1"/>
          <w:sz w:val="26"/>
          <w:szCs w:val="26"/>
        </w:rPr>
        <w:br/>
      </w:r>
      <w:r w:rsidRPr="00233D5E">
        <w:rPr>
          <w:kern w:val="1"/>
          <w:sz w:val="26"/>
          <w:szCs w:val="26"/>
        </w:rPr>
        <w:t xml:space="preserve">при проведении </w:t>
      </w:r>
      <w:r>
        <w:rPr>
          <w:kern w:val="1"/>
          <w:sz w:val="26"/>
          <w:szCs w:val="26"/>
        </w:rPr>
        <w:t xml:space="preserve">дополнительных </w:t>
      </w:r>
      <w:r w:rsidRPr="00233D5E">
        <w:rPr>
          <w:kern w:val="1"/>
          <w:sz w:val="26"/>
          <w:szCs w:val="26"/>
        </w:rPr>
        <w:t>выборов депутатов</w:t>
      </w:r>
      <w:r>
        <w:rPr>
          <w:kern w:val="1"/>
          <w:sz w:val="26"/>
          <w:szCs w:val="26"/>
        </w:rPr>
        <w:t xml:space="preserve"> Армавирской городской Думы</w:t>
      </w:r>
      <w:r w:rsidRPr="00233D5E">
        <w:rPr>
          <w:kern w:val="1"/>
          <w:sz w:val="26"/>
          <w:szCs w:val="26"/>
        </w:rPr>
        <w:t xml:space="preserve"> седьмого созыва </w:t>
      </w:r>
    </w:p>
    <w:p w:rsidR="00F37923" w:rsidRDefault="00F37923" w:rsidP="00DD107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7923" w:rsidRDefault="00F37923" w:rsidP="00DD107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37923" w:rsidRPr="00CB1991" w:rsidRDefault="00F37923" w:rsidP="00CB199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Рекомендуемые технические характеристики </w:t>
      </w: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br/>
        <w:t xml:space="preserve">средств видеорегистрации (видеофиксации) </w:t>
      </w:r>
    </w:p>
    <w:p w:rsidR="00F37923" w:rsidRPr="00CB1991" w:rsidRDefault="00F37923" w:rsidP="00CB199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для организации записи звука и изображения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br/>
      </w: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>в участковых избирательных комиссиях</w:t>
      </w:r>
    </w:p>
    <w:p w:rsidR="00F37923" w:rsidRPr="00E67CD4" w:rsidRDefault="00F37923" w:rsidP="00E67CD4">
      <w:pPr>
        <w:pStyle w:val="ListParagraph"/>
        <w:spacing w:after="0"/>
        <w:ind w:left="0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37923" w:rsidRPr="00E67CD4" w:rsidRDefault="00F37923" w:rsidP="00E67CD4">
      <w:pPr>
        <w:pStyle w:val="ListParagraph"/>
        <w:spacing w:after="0"/>
        <w:ind w:left="0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1. Объем карты памяти для записи (хранения) видеоизображения:</w:t>
      </w: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- не менее 512 Гб для записи и хранения звука и изображения в течение всего периода времени видеорегистрации (видеофиксации) (не менее 50 часов непрерывно);</w:t>
      </w: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- не менее двух карт памяти, каждая объемом не менее 64 Гб с возможностью их периодической замены для переноса информации на внешнее устройство хранения необходимого объема.</w:t>
      </w: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2. Наличие устройства для чтения карт памяти и переноса информации на иной носитель.</w:t>
      </w: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3. Оснащение средств видеорегистрации (видеофиксации) сетевым блоком питания для обеспечения круглосуточной работы.</w:t>
      </w:r>
    </w:p>
    <w:p w:rsidR="00F37923" w:rsidRDefault="00F37923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4. Технические возможности средств видеорегистрации (видеофиксации) должны предполагать круглосуточный режим работы с желательной записью текущих даты и времени на изображении.</w:t>
      </w:r>
    </w:p>
    <w:p w:rsidR="00F37923" w:rsidRDefault="00F37923" w:rsidP="009702B4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  <w:sectPr w:rsidR="00F37923" w:rsidSect="00D9077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7923" w:rsidRPr="00E136F0" w:rsidRDefault="00F37923" w:rsidP="00C10484">
      <w:pPr>
        <w:ind w:left="4248" w:firstLine="708"/>
        <w:jc w:val="center"/>
      </w:pPr>
      <w:r w:rsidRPr="00E136F0">
        <w:t xml:space="preserve">к решению территориальной избирательной комиссии </w:t>
      </w:r>
    </w:p>
    <w:p w:rsidR="00F37923" w:rsidRPr="00E136F0" w:rsidRDefault="00F37923" w:rsidP="00C10484">
      <w:pPr>
        <w:ind w:left="4248" w:firstLine="708"/>
        <w:jc w:val="center"/>
      </w:pPr>
      <w:r w:rsidRPr="00E136F0">
        <w:t>Армавирская</w:t>
      </w:r>
    </w:p>
    <w:p w:rsidR="00F37923" w:rsidRPr="00DD1074" w:rsidRDefault="00F37923" w:rsidP="00C10484">
      <w:pPr>
        <w:ind w:left="4248" w:firstLine="708"/>
        <w:jc w:val="center"/>
      </w:pPr>
      <w:r>
        <w:t>от 27 июля 2023 г. № 94/</w:t>
      </w:r>
    </w:p>
    <w:p w:rsidR="00F37923" w:rsidRPr="00DD1074" w:rsidRDefault="00F37923" w:rsidP="00C10484">
      <w:pPr>
        <w:ind w:left="4248" w:firstLine="708"/>
        <w:jc w:val="center"/>
      </w:pPr>
    </w:p>
    <w:p w:rsidR="00F37923" w:rsidRDefault="00F37923" w:rsidP="00C10484">
      <w:pPr>
        <w:jc w:val="center"/>
        <w:rPr>
          <w:b/>
          <w:bCs/>
        </w:rPr>
      </w:pPr>
      <w:bookmarkStart w:id="0" w:name="_Hlk42460603"/>
      <w:r>
        <w:rPr>
          <w:b/>
          <w:bCs/>
        </w:rPr>
        <w:t>Дополнительные выборы депутатов Армавирской городской Думы седьмого созыва по четырехмандатному избирательному округу № 2</w:t>
      </w:r>
    </w:p>
    <w:p w:rsidR="00F37923" w:rsidRDefault="00F37923" w:rsidP="00C10484">
      <w:pPr>
        <w:spacing w:before="120"/>
        <w:jc w:val="center"/>
        <w:rPr>
          <w:b/>
          <w:bCs/>
        </w:rPr>
      </w:pPr>
      <w:r>
        <w:rPr>
          <w:b/>
          <w:bCs/>
        </w:rPr>
        <w:t>10 сентября 2023 года</w:t>
      </w:r>
    </w:p>
    <w:p w:rsidR="00F37923" w:rsidRPr="002C4A3D" w:rsidRDefault="00F37923" w:rsidP="00C10484">
      <w:pPr>
        <w:jc w:val="center"/>
        <w:rPr>
          <w:color w:val="000000"/>
          <w:spacing w:val="-8"/>
          <w:sz w:val="28"/>
          <w:szCs w:val="28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0A0"/>
      </w:tblPr>
      <w:tblGrid>
        <w:gridCol w:w="8647"/>
        <w:gridCol w:w="709"/>
      </w:tblGrid>
      <w:tr w:rsidR="00F37923" w:rsidRPr="002C4A3D">
        <w:trPr>
          <w:jc w:val="center"/>
        </w:trPr>
        <w:tc>
          <w:tcPr>
            <w:tcW w:w="8647" w:type="dxa"/>
            <w:vAlign w:val="bottom"/>
          </w:tcPr>
          <w:p w:rsidR="00F37923" w:rsidRPr="002C4A3D" w:rsidRDefault="00F37923" w:rsidP="004F6D3C">
            <w:pPr>
              <w:jc w:val="center"/>
              <w:rPr>
                <w:b/>
                <w:bCs/>
                <w:sz w:val="28"/>
                <w:szCs w:val="28"/>
              </w:rPr>
            </w:pPr>
            <w:r w:rsidRPr="002C4A3D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Участковая избирательная комиссия избирательного </w:t>
            </w:r>
            <w:r w:rsidRPr="002C4A3D">
              <w:rPr>
                <w:b/>
                <w:bCs/>
                <w:sz w:val="28"/>
                <w:szCs w:val="28"/>
              </w:rPr>
              <w:t>участка №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23" w:rsidRPr="002C4A3D" w:rsidRDefault="00F37923" w:rsidP="004F6D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37923" w:rsidRPr="002C4A3D" w:rsidRDefault="00F37923" w:rsidP="00C10484">
      <w:pPr>
        <w:jc w:val="center"/>
        <w:rPr>
          <w:color w:val="000000"/>
          <w:spacing w:val="-8"/>
          <w:sz w:val="28"/>
          <w:szCs w:val="28"/>
        </w:rPr>
      </w:pPr>
    </w:p>
    <w:p w:rsidR="00F37923" w:rsidRPr="002C4A3D" w:rsidRDefault="00F37923" w:rsidP="00C10484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2C4A3D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F37923" w:rsidRPr="002C4A3D" w:rsidRDefault="00F37923" w:rsidP="00C10484">
      <w:pPr>
        <w:jc w:val="center"/>
        <w:rPr>
          <w:color w:val="000000"/>
          <w:spacing w:val="-8"/>
          <w:sz w:val="28"/>
          <w:szCs w:val="28"/>
        </w:rPr>
      </w:pPr>
    </w:p>
    <w:tbl>
      <w:tblPr>
        <w:tblW w:w="9355" w:type="dxa"/>
        <w:jc w:val="center"/>
        <w:tblLook w:val="00A0"/>
      </w:tblPr>
      <w:tblGrid>
        <w:gridCol w:w="567"/>
        <w:gridCol w:w="2268"/>
        <w:gridCol w:w="4678"/>
        <w:gridCol w:w="484"/>
        <w:gridCol w:w="1358"/>
      </w:tblGrid>
      <w:tr w:rsidR="00F37923" w:rsidRPr="002C4A3D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сентября 2023 г.</w:t>
            </w:r>
          </w:p>
        </w:tc>
        <w:tc>
          <w:tcPr>
            <w:tcW w:w="4678" w:type="dxa"/>
          </w:tcPr>
          <w:p w:rsidR="00F37923" w:rsidRPr="002C4A3D" w:rsidRDefault="00F37923" w:rsidP="004F6D3C">
            <w:pPr>
              <w:ind w:left="1023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F37923" w:rsidRPr="002C4A3D" w:rsidRDefault="00F37923" w:rsidP="004F6D3C">
            <w:pPr>
              <w:jc w:val="right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</w:p>
        </w:tc>
      </w:tr>
    </w:tbl>
    <w:p w:rsidR="00F37923" w:rsidRPr="002C4A3D" w:rsidRDefault="00F37923" w:rsidP="00C10484">
      <w:pPr>
        <w:jc w:val="center"/>
        <w:rPr>
          <w:color w:val="000000"/>
          <w:spacing w:val="-8"/>
          <w:sz w:val="28"/>
          <w:szCs w:val="28"/>
        </w:rPr>
      </w:pPr>
    </w:p>
    <w:bookmarkEnd w:id="0"/>
    <w:p w:rsidR="00F37923" w:rsidRDefault="00F37923" w:rsidP="00C10484">
      <w:pPr>
        <w:pStyle w:val="1d"/>
      </w:pPr>
      <w:r>
        <w:t>О назначении членов участковой избирательной комиссии с правом решающего голоса, осуществляющих работу со средствами видеонаблюдения</w:t>
      </w:r>
    </w:p>
    <w:p w:rsidR="00F37923" w:rsidRDefault="00F37923" w:rsidP="00C10484">
      <w:pPr>
        <w:pStyle w:val="1d"/>
      </w:pPr>
    </w:p>
    <w:p w:rsidR="00F37923" w:rsidRDefault="00F37923" w:rsidP="00C10484">
      <w:pPr>
        <w:pStyle w:val="1d"/>
        <w:spacing w:line="360" w:lineRule="auto"/>
      </w:pPr>
    </w:p>
    <w:p w:rsidR="00F37923" w:rsidRDefault="00F37923" w:rsidP="00C10484">
      <w:pPr>
        <w:pStyle w:val="1d"/>
        <w:spacing w:line="360" w:lineRule="auto"/>
        <w:ind w:firstLine="709"/>
        <w:jc w:val="both"/>
      </w:pPr>
      <w:r>
        <w:rPr>
          <w:b w:val="0"/>
          <w:bCs w:val="0"/>
        </w:rPr>
        <w:t xml:space="preserve">В соответствии с пунктом 2.6 Порядка применения средств видеонаблюдения при проведении дополнительных выборов депутатов Армавирской городской Думы седьмого созыва по четырехмандатному избирательному округу № 2, утвержденного решением территориальной избирательной комиссии Армавирская от 27.07.2023 г. </w:t>
      </w:r>
      <w:r w:rsidRPr="002C4A3D">
        <w:rPr>
          <w:b w:val="0"/>
          <w:bCs w:val="0"/>
          <w:highlight w:val="yellow"/>
        </w:rPr>
        <w:t>№ 95/169-8,</w:t>
      </w:r>
      <w:r>
        <w:rPr>
          <w:b w:val="0"/>
          <w:bCs w:val="0"/>
        </w:rPr>
        <w:t xml:space="preserve"> участковая избирательная комиссия избирательного участка № _____   </w:t>
      </w:r>
      <w:r>
        <w:t>РЕШИЛА:</w:t>
      </w:r>
    </w:p>
    <w:p w:rsidR="00F37923" w:rsidRDefault="00F37923" w:rsidP="00C10484">
      <w:pPr>
        <w:pStyle w:val="1d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 Назначить членов участковой избирательной комиссии с правом решающего голоса:</w:t>
      </w:r>
    </w:p>
    <w:tbl>
      <w:tblPr>
        <w:tblW w:w="9593" w:type="dxa"/>
        <w:tblInd w:w="-106" w:type="dxa"/>
        <w:tblLook w:val="00A0"/>
      </w:tblPr>
      <w:tblGrid>
        <w:gridCol w:w="9307"/>
        <w:gridCol w:w="286"/>
      </w:tblGrid>
      <w:tr w:rsidR="00F37923" w:rsidRPr="0018069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3" w:rsidRPr="00180691" w:rsidRDefault="00F37923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  <w:bookmarkStart w:id="1" w:name="_Hlk42460872"/>
          </w:p>
        </w:tc>
        <w:tc>
          <w:tcPr>
            <w:tcW w:w="237" w:type="dxa"/>
          </w:tcPr>
          <w:p w:rsidR="00F37923" w:rsidRPr="00180691" w:rsidRDefault="00F37923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</w:p>
        </w:tc>
      </w:tr>
      <w:tr w:rsidR="00F37923" w:rsidRPr="0018069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180691" w:rsidRDefault="00F37923" w:rsidP="004F6D3C">
            <w:pPr>
              <w:pStyle w:val="1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180691">
              <w:rPr>
                <w:b w:val="0"/>
                <w:bCs w:val="0"/>
                <w:sz w:val="20"/>
                <w:szCs w:val="20"/>
              </w:rPr>
              <w:t>(Ф.И.О.)</w:t>
            </w:r>
          </w:p>
        </w:tc>
        <w:tc>
          <w:tcPr>
            <w:tcW w:w="237" w:type="dxa"/>
          </w:tcPr>
          <w:p w:rsidR="00F37923" w:rsidRPr="00180691" w:rsidRDefault="00F37923" w:rsidP="004F6D3C">
            <w:pPr>
              <w:pStyle w:val="1d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37923" w:rsidRPr="0018069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923" w:rsidRPr="00180691" w:rsidRDefault="00F37923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237" w:type="dxa"/>
          </w:tcPr>
          <w:p w:rsidR="00F37923" w:rsidRPr="00180691" w:rsidRDefault="00F37923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  <w:r w:rsidRPr="00180691">
              <w:rPr>
                <w:b w:val="0"/>
                <w:bCs w:val="0"/>
              </w:rPr>
              <w:t>,</w:t>
            </w:r>
          </w:p>
        </w:tc>
      </w:tr>
      <w:tr w:rsidR="00F37923" w:rsidRPr="0018069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180691" w:rsidRDefault="00F37923" w:rsidP="004F6D3C">
            <w:pPr>
              <w:pStyle w:val="1d"/>
              <w:spacing w:line="360" w:lineRule="auto"/>
              <w:rPr>
                <w:b w:val="0"/>
                <w:bCs w:val="0"/>
              </w:rPr>
            </w:pPr>
            <w:r w:rsidRPr="00180691">
              <w:rPr>
                <w:b w:val="0"/>
                <w:bCs w:val="0"/>
                <w:sz w:val="20"/>
                <w:szCs w:val="20"/>
              </w:rPr>
              <w:t>(Ф.И.О.)</w:t>
            </w:r>
          </w:p>
        </w:tc>
        <w:tc>
          <w:tcPr>
            <w:tcW w:w="237" w:type="dxa"/>
          </w:tcPr>
          <w:p w:rsidR="00F37923" w:rsidRPr="00180691" w:rsidRDefault="00F37923" w:rsidP="004F6D3C">
            <w:pPr>
              <w:pStyle w:val="1d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bookmarkEnd w:id="1"/>
    <w:p w:rsidR="00F37923" w:rsidRDefault="00F37923" w:rsidP="00C10484">
      <w:pPr>
        <w:pStyle w:val="1d"/>
        <w:spacing w:line="360" w:lineRule="auto"/>
        <w:jc w:val="both"/>
      </w:pPr>
      <w:r>
        <w:rPr>
          <w:b w:val="0"/>
          <w:bCs w:val="0"/>
        </w:rPr>
        <w:t>осуществляющих работу со средствами видеонаблюдения.</w:t>
      </w:r>
    </w:p>
    <w:p w:rsidR="00F37923" w:rsidRDefault="00F37923" w:rsidP="00C10484">
      <w:pPr>
        <w:pStyle w:val="1d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 Членам комиссии с правом решающего голоса, осуществляющих работу со средствами видеонаблюдения, провести тренировку по работе средств видеонаблюдения 8 сентября 2023 года и осуществлять контроль работы средств видеонаблюдения в период проведения голосования 9 и 10 сентября 2023 года до установления итогов голосования.</w:t>
      </w:r>
    </w:p>
    <w:p w:rsidR="00F37923" w:rsidRDefault="00F37923" w:rsidP="00C10484">
      <w:pPr>
        <w:pStyle w:val="1d"/>
        <w:spacing w:line="360" w:lineRule="auto"/>
        <w:ind w:firstLine="708"/>
        <w:jc w:val="both"/>
      </w:pPr>
      <w:r>
        <w:rPr>
          <w:b w:val="0"/>
          <w:bCs w:val="0"/>
        </w:rPr>
        <w:t>3. Контроль за исполнением настоящего решения возложить на председателя участковой избирательной комиссии.</w:t>
      </w:r>
    </w:p>
    <w:p w:rsidR="00F37923" w:rsidRDefault="00F37923" w:rsidP="00C10484">
      <w:pPr>
        <w:jc w:val="both"/>
      </w:pPr>
    </w:p>
    <w:p w:rsidR="00F37923" w:rsidRDefault="00F37923" w:rsidP="00C10484">
      <w:pPr>
        <w:jc w:val="both"/>
      </w:pPr>
    </w:p>
    <w:p w:rsidR="00F37923" w:rsidRDefault="00F37923" w:rsidP="00C10484">
      <w:pPr>
        <w:jc w:val="both"/>
      </w:pPr>
    </w:p>
    <w:p w:rsidR="00F37923" w:rsidRDefault="00F37923" w:rsidP="00C10484">
      <w:pPr>
        <w:jc w:val="both"/>
      </w:pPr>
    </w:p>
    <w:p w:rsidR="00F37923" w:rsidRDefault="00F37923" w:rsidP="00C10484">
      <w:pPr>
        <w:jc w:val="both"/>
      </w:pPr>
    </w:p>
    <w:tbl>
      <w:tblPr>
        <w:tblW w:w="9356" w:type="dxa"/>
        <w:tblInd w:w="-106" w:type="dxa"/>
        <w:tblLayout w:type="fixed"/>
        <w:tblLook w:val="00A0"/>
      </w:tblPr>
      <w:tblGrid>
        <w:gridCol w:w="3510"/>
        <w:gridCol w:w="2410"/>
        <w:gridCol w:w="459"/>
        <w:gridCol w:w="2977"/>
      </w:tblGrid>
      <w:tr w:rsidR="00F37923" w:rsidRPr="002C4A3D">
        <w:tc>
          <w:tcPr>
            <w:tcW w:w="3510" w:type="dxa"/>
            <w:vAlign w:val="bottom"/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  <w:bookmarkStart w:id="2" w:name="_Hlk42461094"/>
            <w:r w:rsidRPr="002C4A3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F37923" w:rsidRPr="002C4A3D">
        <w:tc>
          <w:tcPr>
            <w:tcW w:w="3510" w:type="dxa"/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(подпись)</w:t>
            </w:r>
          </w:p>
        </w:tc>
        <w:tc>
          <w:tcPr>
            <w:tcW w:w="459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(инициалы, фамилия)</w:t>
            </w:r>
          </w:p>
        </w:tc>
      </w:tr>
      <w:tr w:rsidR="00F37923" w:rsidRPr="002C4A3D">
        <w:trPr>
          <w:trHeight w:val="226"/>
        </w:trPr>
        <w:tc>
          <w:tcPr>
            <w:tcW w:w="3510" w:type="dxa"/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 xml:space="preserve">            МП</w:t>
            </w:r>
          </w:p>
          <w:p w:rsidR="00F37923" w:rsidRPr="002C4A3D" w:rsidRDefault="00F37923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F37923" w:rsidRPr="002C4A3D">
        <w:trPr>
          <w:trHeight w:val="622"/>
        </w:trPr>
        <w:tc>
          <w:tcPr>
            <w:tcW w:w="3510" w:type="dxa"/>
            <w:vAlign w:val="bottom"/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F37923" w:rsidRPr="002C4A3D">
        <w:tc>
          <w:tcPr>
            <w:tcW w:w="3510" w:type="dxa"/>
          </w:tcPr>
          <w:p w:rsidR="00F37923" w:rsidRPr="002C4A3D" w:rsidRDefault="00F37923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(подпись)</w:t>
            </w:r>
          </w:p>
        </w:tc>
        <w:tc>
          <w:tcPr>
            <w:tcW w:w="459" w:type="dxa"/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923" w:rsidRPr="002C4A3D" w:rsidRDefault="00F37923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(инициалы, фамилия)</w:t>
            </w:r>
          </w:p>
        </w:tc>
      </w:tr>
      <w:bookmarkEnd w:id="2"/>
    </w:tbl>
    <w:p w:rsidR="00F37923" w:rsidRDefault="00F37923" w:rsidP="00C10484">
      <w:pPr>
        <w:jc w:val="both"/>
      </w:pPr>
    </w:p>
    <w:p w:rsidR="00F37923" w:rsidRDefault="00F37923" w:rsidP="00C10484">
      <w:pPr>
        <w:jc w:val="center"/>
      </w:pPr>
    </w:p>
    <w:p w:rsidR="00F37923" w:rsidRDefault="00F37923" w:rsidP="00C10484">
      <w:pPr>
        <w:jc w:val="center"/>
      </w:pPr>
    </w:p>
    <w:p w:rsidR="00F37923" w:rsidRDefault="00F37923" w:rsidP="00C10484">
      <w:pPr>
        <w:jc w:val="center"/>
      </w:pPr>
    </w:p>
    <w:p w:rsidR="00F37923" w:rsidRDefault="00F37923" w:rsidP="00C10484">
      <w:pPr>
        <w:jc w:val="center"/>
      </w:pPr>
    </w:p>
    <w:p w:rsidR="00F37923" w:rsidRDefault="00F37923" w:rsidP="009702B4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</w:pPr>
    </w:p>
    <w:sectPr w:rsidR="00F37923" w:rsidSect="00D9077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23" w:rsidRDefault="00F37923" w:rsidP="00AF29E0">
      <w:r>
        <w:separator/>
      </w:r>
    </w:p>
  </w:endnote>
  <w:endnote w:type="continuationSeparator" w:id="1">
    <w:p w:rsidR="00F37923" w:rsidRDefault="00F37923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23" w:rsidRDefault="00F37923" w:rsidP="00AF29E0">
      <w:r>
        <w:separator/>
      </w:r>
    </w:p>
  </w:footnote>
  <w:footnote w:type="continuationSeparator" w:id="1">
    <w:p w:rsidR="00F37923" w:rsidRDefault="00F37923" w:rsidP="00AF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3" w:rsidRDefault="00F379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3B6"/>
    <w:multiLevelType w:val="hybridMultilevel"/>
    <w:tmpl w:val="1CA44A62"/>
    <w:lvl w:ilvl="0" w:tplc="51824BD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</w:lvl>
    <w:lvl w:ilvl="1">
      <w:start w:val="1"/>
      <w:numFmt w:val="none"/>
      <w:pStyle w:val="21"/>
      <w:suff w:val="nothing"/>
      <w:lvlText w:val=""/>
      <w:lvlJc w:val="left"/>
    </w:lvl>
    <w:lvl w:ilvl="2">
      <w:start w:val="1"/>
      <w:numFmt w:val="none"/>
      <w:pStyle w:val="31"/>
      <w:suff w:val="nothing"/>
      <w:lvlText w:val=""/>
      <w:lvlJc w:val="left"/>
    </w:lvl>
    <w:lvl w:ilvl="3">
      <w:start w:val="1"/>
      <w:numFmt w:val="none"/>
      <w:pStyle w:val="41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58020AF7"/>
    <w:multiLevelType w:val="hybridMultilevel"/>
    <w:tmpl w:val="78721DC0"/>
    <w:lvl w:ilvl="0" w:tplc="FDAC6E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9D6C44"/>
    <w:multiLevelType w:val="hybridMultilevel"/>
    <w:tmpl w:val="2D02F8D8"/>
    <w:lvl w:ilvl="0" w:tplc="1DFA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8B"/>
    <w:rsid w:val="00002D10"/>
    <w:rsid w:val="00005867"/>
    <w:rsid w:val="0000686C"/>
    <w:rsid w:val="000132C9"/>
    <w:rsid w:val="000174D3"/>
    <w:rsid w:val="0002184E"/>
    <w:rsid w:val="00022C57"/>
    <w:rsid w:val="00023F46"/>
    <w:rsid w:val="00032B47"/>
    <w:rsid w:val="00033A85"/>
    <w:rsid w:val="00034D4D"/>
    <w:rsid w:val="0003532F"/>
    <w:rsid w:val="000358E5"/>
    <w:rsid w:val="00036C08"/>
    <w:rsid w:val="00037FCB"/>
    <w:rsid w:val="00040BF0"/>
    <w:rsid w:val="000421D8"/>
    <w:rsid w:val="00043C1A"/>
    <w:rsid w:val="000452F8"/>
    <w:rsid w:val="00045838"/>
    <w:rsid w:val="0004662A"/>
    <w:rsid w:val="00047642"/>
    <w:rsid w:val="00052939"/>
    <w:rsid w:val="00053DA5"/>
    <w:rsid w:val="00055513"/>
    <w:rsid w:val="00060E5E"/>
    <w:rsid w:val="000611C2"/>
    <w:rsid w:val="00066C06"/>
    <w:rsid w:val="00070675"/>
    <w:rsid w:val="00070DA7"/>
    <w:rsid w:val="000711BE"/>
    <w:rsid w:val="00071818"/>
    <w:rsid w:val="00073192"/>
    <w:rsid w:val="000732D5"/>
    <w:rsid w:val="00074447"/>
    <w:rsid w:val="000745D6"/>
    <w:rsid w:val="00076E59"/>
    <w:rsid w:val="00082059"/>
    <w:rsid w:val="0008263F"/>
    <w:rsid w:val="0008277F"/>
    <w:rsid w:val="00082B85"/>
    <w:rsid w:val="000830A7"/>
    <w:rsid w:val="00083D73"/>
    <w:rsid w:val="00083DF4"/>
    <w:rsid w:val="000842EB"/>
    <w:rsid w:val="00087019"/>
    <w:rsid w:val="00087F9A"/>
    <w:rsid w:val="000926F2"/>
    <w:rsid w:val="0009276C"/>
    <w:rsid w:val="000943F8"/>
    <w:rsid w:val="000A3E24"/>
    <w:rsid w:val="000A4F80"/>
    <w:rsid w:val="000A516A"/>
    <w:rsid w:val="000B042F"/>
    <w:rsid w:val="000B18B0"/>
    <w:rsid w:val="000B18F8"/>
    <w:rsid w:val="000B240F"/>
    <w:rsid w:val="000B2774"/>
    <w:rsid w:val="000B4269"/>
    <w:rsid w:val="000B681E"/>
    <w:rsid w:val="000B7E95"/>
    <w:rsid w:val="000C019F"/>
    <w:rsid w:val="000C607F"/>
    <w:rsid w:val="000C644E"/>
    <w:rsid w:val="000D0A45"/>
    <w:rsid w:val="000D16B8"/>
    <w:rsid w:val="000D4B01"/>
    <w:rsid w:val="000D5778"/>
    <w:rsid w:val="000D57BC"/>
    <w:rsid w:val="000D64BA"/>
    <w:rsid w:val="000D7325"/>
    <w:rsid w:val="000D7826"/>
    <w:rsid w:val="000D7EA3"/>
    <w:rsid w:val="000E2AD6"/>
    <w:rsid w:val="000E48B1"/>
    <w:rsid w:val="000E5B43"/>
    <w:rsid w:val="000E67BF"/>
    <w:rsid w:val="000E7860"/>
    <w:rsid w:val="000F3FEA"/>
    <w:rsid w:val="000F484F"/>
    <w:rsid w:val="000F5AF7"/>
    <w:rsid w:val="000F5FF7"/>
    <w:rsid w:val="000F718F"/>
    <w:rsid w:val="00100A29"/>
    <w:rsid w:val="00101188"/>
    <w:rsid w:val="001019ED"/>
    <w:rsid w:val="00102D4E"/>
    <w:rsid w:val="0010441B"/>
    <w:rsid w:val="00105C54"/>
    <w:rsid w:val="00105F0E"/>
    <w:rsid w:val="0010736C"/>
    <w:rsid w:val="00107C2E"/>
    <w:rsid w:val="00112315"/>
    <w:rsid w:val="00112362"/>
    <w:rsid w:val="00112F19"/>
    <w:rsid w:val="001140C3"/>
    <w:rsid w:val="00115D59"/>
    <w:rsid w:val="00122CD8"/>
    <w:rsid w:val="00125E6B"/>
    <w:rsid w:val="0012664F"/>
    <w:rsid w:val="001266E0"/>
    <w:rsid w:val="00127DB7"/>
    <w:rsid w:val="00130AB2"/>
    <w:rsid w:val="00132671"/>
    <w:rsid w:val="00134C02"/>
    <w:rsid w:val="00142A0F"/>
    <w:rsid w:val="00143793"/>
    <w:rsid w:val="00144959"/>
    <w:rsid w:val="0014499D"/>
    <w:rsid w:val="00144C1A"/>
    <w:rsid w:val="00150F85"/>
    <w:rsid w:val="00152276"/>
    <w:rsid w:val="001529A3"/>
    <w:rsid w:val="00157CC7"/>
    <w:rsid w:val="00160156"/>
    <w:rsid w:val="00160528"/>
    <w:rsid w:val="00163087"/>
    <w:rsid w:val="00165668"/>
    <w:rsid w:val="00166C02"/>
    <w:rsid w:val="00167305"/>
    <w:rsid w:val="00167A11"/>
    <w:rsid w:val="00170261"/>
    <w:rsid w:val="001709EB"/>
    <w:rsid w:val="0017175E"/>
    <w:rsid w:val="00171C5D"/>
    <w:rsid w:val="00172ABE"/>
    <w:rsid w:val="00173BDA"/>
    <w:rsid w:val="00174F2E"/>
    <w:rsid w:val="00176356"/>
    <w:rsid w:val="00180691"/>
    <w:rsid w:val="00180EB6"/>
    <w:rsid w:val="0018224E"/>
    <w:rsid w:val="00182CC5"/>
    <w:rsid w:val="00183C1A"/>
    <w:rsid w:val="00184039"/>
    <w:rsid w:val="00186AE2"/>
    <w:rsid w:val="0018701D"/>
    <w:rsid w:val="0019450E"/>
    <w:rsid w:val="00195A4A"/>
    <w:rsid w:val="00195EBF"/>
    <w:rsid w:val="001968FA"/>
    <w:rsid w:val="00196E1E"/>
    <w:rsid w:val="001A1D22"/>
    <w:rsid w:val="001A28E9"/>
    <w:rsid w:val="001A3CD8"/>
    <w:rsid w:val="001A3FBB"/>
    <w:rsid w:val="001A4079"/>
    <w:rsid w:val="001A70DE"/>
    <w:rsid w:val="001A7686"/>
    <w:rsid w:val="001A7EBC"/>
    <w:rsid w:val="001B0430"/>
    <w:rsid w:val="001B2EE8"/>
    <w:rsid w:val="001B561A"/>
    <w:rsid w:val="001B5B5B"/>
    <w:rsid w:val="001B6B59"/>
    <w:rsid w:val="001B70FE"/>
    <w:rsid w:val="001C08FE"/>
    <w:rsid w:val="001C54CA"/>
    <w:rsid w:val="001C553E"/>
    <w:rsid w:val="001D018D"/>
    <w:rsid w:val="001D1AC7"/>
    <w:rsid w:val="001D1C84"/>
    <w:rsid w:val="001D329E"/>
    <w:rsid w:val="001D375B"/>
    <w:rsid w:val="001D5031"/>
    <w:rsid w:val="001D668D"/>
    <w:rsid w:val="001E0B17"/>
    <w:rsid w:val="001E0B4E"/>
    <w:rsid w:val="001E1F3F"/>
    <w:rsid w:val="001E3C2B"/>
    <w:rsid w:val="001E4FB9"/>
    <w:rsid w:val="001E79E1"/>
    <w:rsid w:val="001F35B5"/>
    <w:rsid w:val="001F5173"/>
    <w:rsid w:val="001F51C4"/>
    <w:rsid w:val="001F75D4"/>
    <w:rsid w:val="00200646"/>
    <w:rsid w:val="002035A2"/>
    <w:rsid w:val="002037AE"/>
    <w:rsid w:val="00206CB3"/>
    <w:rsid w:val="00210A13"/>
    <w:rsid w:val="00211CC0"/>
    <w:rsid w:val="00211E77"/>
    <w:rsid w:val="002132A5"/>
    <w:rsid w:val="0021349E"/>
    <w:rsid w:val="002254A3"/>
    <w:rsid w:val="00226009"/>
    <w:rsid w:val="00226362"/>
    <w:rsid w:val="00227A86"/>
    <w:rsid w:val="00232F4A"/>
    <w:rsid w:val="002330A7"/>
    <w:rsid w:val="00233D5E"/>
    <w:rsid w:val="00235912"/>
    <w:rsid w:val="00236277"/>
    <w:rsid w:val="0023691B"/>
    <w:rsid w:val="00236F30"/>
    <w:rsid w:val="00240347"/>
    <w:rsid w:val="00241E51"/>
    <w:rsid w:val="00244927"/>
    <w:rsid w:val="00250443"/>
    <w:rsid w:val="0025071E"/>
    <w:rsid w:val="002507CE"/>
    <w:rsid w:val="00250D79"/>
    <w:rsid w:val="002515A8"/>
    <w:rsid w:val="002529A2"/>
    <w:rsid w:val="002544CD"/>
    <w:rsid w:val="00256919"/>
    <w:rsid w:val="00256ED2"/>
    <w:rsid w:val="00260D3D"/>
    <w:rsid w:val="00263CBE"/>
    <w:rsid w:val="00264242"/>
    <w:rsid w:val="002657F9"/>
    <w:rsid w:val="0026648A"/>
    <w:rsid w:val="00271655"/>
    <w:rsid w:val="00271FEA"/>
    <w:rsid w:val="00273BA5"/>
    <w:rsid w:val="002740B5"/>
    <w:rsid w:val="002745F6"/>
    <w:rsid w:val="00274E5D"/>
    <w:rsid w:val="00274ED5"/>
    <w:rsid w:val="002760FA"/>
    <w:rsid w:val="002812DF"/>
    <w:rsid w:val="0028366C"/>
    <w:rsid w:val="00287812"/>
    <w:rsid w:val="00292049"/>
    <w:rsid w:val="00295F4B"/>
    <w:rsid w:val="00296D94"/>
    <w:rsid w:val="00297621"/>
    <w:rsid w:val="002A03B9"/>
    <w:rsid w:val="002A1B29"/>
    <w:rsid w:val="002A2BF9"/>
    <w:rsid w:val="002A75DB"/>
    <w:rsid w:val="002A7929"/>
    <w:rsid w:val="002B2E72"/>
    <w:rsid w:val="002B31B4"/>
    <w:rsid w:val="002B4BCA"/>
    <w:rsid w:val="002B4C14"/>
    <w:rsid w:val="002B507A"/>
    <w:rsid w:val="002B618B"/>
    <w:rsid w:val="002B706B"/>
    <w:rsid w:val="002C1201"/>
    <w:rsid w:val="002C1464"/>
    <w:rsid w:val="002C1FD4"/>
    <w:rsid w:val="002C2240"/>
    <w:rsid w:val="002C2B93"/>
    <w:rsid w:val="002C4A3D"/>
    <w:rsid w:val="002C4D09"/>
    <w:rsid w:val="002C6DC4"/>
    <w:rsid w:val="002C6E5A"/>
    <w:rsid w:val="002D0DE5"/>
    <w:rsid w:val="002D4004"/>
    <w:rsid w:val="002D4F3D"/>
    <w:rsid w:val="002D597E"/>
    <w:rsid w:val="002E0B8F"/>
    <w:rsid w:val="002E2839"/>
    <w:rsid w:val="002E2928"/>
    <w:rsid w:val="002E38C8"/>
    <w:rsid w:val="002E61D6"/>
    <w:rsid w:val="002F1105"/>
    <w:rsid w:val="002F48D1"/>
    <w:rsid w:val="002F532D"/>
    <w:rsid w:val="002F55FB"/>
    <w:rsid w:val="00300FF0"/>
    <w:rsid w:val="00301B76"/>
    <w:rsid w:val="0030249C"/>
    <w:rsid w:val="003034D4"/>
    <w:rsid w:val="00304096"/>
    <w:rsid w:val="00304516"/>
    <w:rsid w:val="00304778"/>
    <w:rsid w:val="003117AB"/>
    <w:rsid w:val="00312293"/>
    <w:rsid w:val="00312CA3"/>
    <w:rsid w:val="00312F6C"/>
    <w:rsid w:val="00312F94"/>
    <w:rsid w:val="00313D3D"/>
    <w:rsid w:val="00313E87"/>
    <w:rsid w:val="003147FA"/>
    <w:rsid w:val="00316C17"/>
    <w:rsid w:val="00317265"/>
    <w:rsid w:val="003174FF"/>
    <w:rsid w:val="00324815"/>
    <w:rsid w:val="0032494B"/>
    <w:rsid w:val="00326FD4"/>
    <w:rsid w:val="00335714"/>
    <w:rsid w:val="00337A67"/>
    <w:rsid w:val="00342450"/>
    <w:rsid w:val="00343175"/>
    <w:rsid w:val="00345A8F"/>
    <w:rsid w:val="00346BB7"/>
    <w:rsid w:val="003500C2"/>
    <w:rsid w:val="00350EE6"/>
    <w:rsid w:val="0035268F"/>
    <w:rsid w:val="00353CAE"/>
    <w:rsid w:val="00353F79"/>
    <w:rsid w:val="00356F08"/>
    <w:rsid w:val="0036164E"/>
    <w:rsid w:val="00363A0B"/>
    <w:rsid w:val="00363C35"/>
    <w:rsid w:val="00364638"/>
    <w:rsid w:val="00364D87"/>
    <w:rsid w:val="00367B7C"/>
    <w:rsid w:val="00370D3A"/>
    <w:rsid w:val="00370FE9"/>
    <w:rsid w:val="0037245E"/>
    <w:rsid w:val="00373F35"/>
    <w:rsid w:val="0037476D"/>
    <w:rsid w:val="003771C5"/>
    <w:rsid w:val="003776DA"/>
    <w:rsid w:val="00380ABF"/>
    <w:rsid w:val="003810D4"/>
    <w:rsid w:val="0038153A"/>
    <w:rsid w:val="00382093"/>
    <w:rsid w:val="003846A6"/>
    <w:rsid w:val="00385E76"/>
    <w:rsid w:val="003927DD"/>
    <w:rsid w:val="00395227"/>
    <w:rsid w:val="00396C3E"/>
    <w:rsid w:val="003A0065"/>
    <w:rsid w:val="003A082D"/>
    <w:rsid w:val="003A0CAD"/>
    <w:rsid w:val="003A18A6"/>
    <w:rsid w:val="003A3F00"/>
    <w:rsid w:val="003A5C51"/>
    <w:rsid w:val="003B1B50"/>
    <w:rsid w:val="003B248D"/>
    <w:rsid w:val="003B329D"/>
    <w:rsid w:val="003B3A7A"/>
    <w:rsid w:val="003B5D22"/>
    <w:rsid w:val="003B60DE"/>
    <w:rsid w:val="003B732C"/>
    <w:rsid w:val="003B7B1E"/>
    <w:rsid w:val="003C1BE1"/>
    <w:rsid w:val="003C79E8"/>
    <w:rsid w:val="003C7E55"/>
    <w:rsid w:val="003D2E0D"/>
    <w:rsid w:val="003D2FC3"/>
    <w:rsid w:val="003D7127"/>
    <w:rsid w:val="003D7DA2"/>
    <w:rsid w:val="003E0B17"/>
    <w:rsid w:val="003E3333"/>
    <w:rsid w:val="003E4BCC"/>
    <w:rsid w:val="003E5C6E"/>
    <w:rsid w:val="003F0319"/>
    <w:rsid w:val="003F09BD"/>
    <w:rsid w:val="003F1FC7"/>
    <w:rsid w:val="003F676B"/>
    <w:rsid w:val="00400149"/>
    <w:rsid w:val="00400EBC"/>
    <w:rsid w:val="00402AC5"/>
    <w:rsid w:val="00403708"/>
    <w:rsid w:val="00403BE6"/>
    <w:rsid w:val="004060F4"/>
    <w:rsid w:val="0040783E"/>
    <w:rsid w:val="00414F47"/>
    <w:rsid w:val="00417A03"/>
    <w:rsid w:val="00422A89"/>
    <w:rsid w:val="00423AF0"/>
    <w:rsid w:val="00426B53"/>
    <w:rsid w:val="00431E34"/>
    <w:rsid w:val="00432E05"/>
    <w:rsid w:val="00433CB2"/>
    <w:rsid w:val="00434CC4"/>
    <w:rsid w:val="004356D0"/>
    <w:rsid w:val="0043676F"/>
    <w:rsid w:val="00437087"/>
    <w:rsid w:val="00437D35"/>
    <w:rsid w:val="0044123D"/>
    <w:rsid w:val="00442F4C"/>
    <w:rsid w:val="00443BE5"/>
    <w:rsid w:val="004470F2"/>
    <w:rsid w:val="0045000D"/>
    <w:rsid w:val="00452678"/>
    <w:rsid w:val="00453AB8"/>
    <w:rsid w:val="00453EE5"/>
    <w:rsid w:val="0045412D"/>
    <w:rsid w:val="00454504"/>
    <w:rsid w:val="004547ED"/>
    <w:rsid w:val="00454A97"/>
    <w:rsid w:val="00455810"/>
    <w:rsid w:val="00456472"/>
    <w:rsid w:val="00464087"/>
    <w:rsid w:val="004657BA"/>
    <w:rsid w:val="00466D05"/>
    <w:rsid w:val="00467A6A"/>
    <w:rsid w:val="00467C5B"/>
    <w:rsid w:val="00471B3F"/>
    <w:rsid w:val="00471EAC"/>
    <w:rsid w:val="00471F8D"/>
    <w:rsid w:val="004732D0"/>
    <w:rsid w:val="0048388A"/>
    <w:rsid w:val="004842C7"/>
    <w:rsid w:val="00484694"/>
    <w:rsid w:val="00490558"/>
    <w:rsid w:val="00490920"/>
    <w:rsid w:val="00491513"/>
    <w:rsid w:val="00492890"/>
    <w:rsid w:val="00492BB3"/>
    <w:rsid w:val="00495361"/>
    <w:rsid w:val="00495390"/>
    <w:rsid w:val="004960E2"/>
    <w:rsid w:val="00496250"/>
    <w:rsid w:val="00496DDF"/>
    <w:rsid w:val="004A00B3"/>
    <w:rsid w:val="004A0951"/>
    <w:rsid w:val="004A0F46"/>
    <w:rsid w:val="004A5B84"/>
    <w:rsid w:val="004A5C48"/>
    <w:rsid w:val="004A637F"/>
    <w:rsid w:val="004A73BA"/>
    <w:rsid w:val="004A797A"/>
    <w:rsid w:val="004B0720"/>
    <w:rsid w:val="004B0796"/>
    <w:rsid w:val="004B0E10"/>
    <w:rsid w:val="004B229E"/>
    <w:rsid w:val="004B3597"/>
    <w:rsid w:val="004B5241"/>
    <w:rsid w:val="004B59A4"/>
    <w:rsid w:val="004B7BFD"/>
    <w:rsid w:val="004C04A6"/>
    <w:rsid w:val="004C079F"/>
    <w:rsid w:val="004C15A6"/>
    <w:rsid w:val="004C2EC6"/>
    <w:rsid w:val="004C46F8"/>
    <w:rsid w:val="004C512B"/>
    <w:rsid w:val="004C7CBB"/>
    <w:rsid w:val="004D5FD8"/>
    <w:rsid w:val="004D664D"/>
    <w:rsid w:val="004D69D2"/>
    <w:rsid w:val="004E1275"/>
    <w:rsid w:val="004E1F99"/>
    <w:rsid w:val="004E6B65"/>
    <w:rsid w:val="004F3114"/>
    <w:rsid w:val="004F4826"/>
    <w:rsid w:val="004F4861"/>
    <w:rsid w:val="004F6D3C"/>
    <w:rsid w:val="005011FF"/>
    <w:rsid w:val="0050363E"/>
    <w:rsid w:val="00504A99"/>
    <w:rsid w:val="00513667"/>
    <w:rsid w:val="00514AFC"/>
    <w:rsid w:val="00517F33"/>
    <w:rsid w:val="00522E69"/>
    <w:rsid w:val="00524414"/>
    <w:rsid w:val="00524ADF"/>
    <w:rsid w:val="00525F7A"/>
    <w:rsid w:val="00527398"/>
    <w:rsid w:val="00530736"/>
    <w:rsid w:val="00531177"/>
    <w:rsid w:val="00532823"/>
    <w:rsid w:val="00534D20"/>
    <w:rsid w:val="00536151"/>
    <w:rsid w:val="005376CE"/>
    <w:rsid w:val="00541795"/>
    <w:rsid w:val="005422B6"/>
    <w:rsid w:val="00544123"/>
    <w:rsid w:val="005441B3"/>
    <w:rsid w:val="00547769"/>
    <w:rsid w:val="00550F6C"/>
    <w:rsid w:val="0055148B"/>
    <w:rsid w:val="00554F2E"/>
    <w:rsid w:val="005552C3"/>
    <w:rsid w:val="005556EC"/>
    <w:rsid w:val="00555888"/>
    <w:rsid w:val="00555912"/>
    <w:rsid w:val="00564AE5"/>
    <w:rsid w:val="005661AC"/>
    <w:rsid w:val="00567564"/>
    <w:rsid w:val="005719F9"/>
    <w:rsid w:val="005737FD"/>
    <w:rsid w:val="00573DB3"/>
    <w:rsid w:val="00576032"/>
    <w:rsid w:val="00580452"/>
    <w:rsid w:val="00580BB0"/>
    <w:rsid w:val="00582090"/>
    <w:rsid w:val="00584099"/>
    <w:rsid w:val="0058426D"/>
    <w:rsid w:val="00590005"/>
    <w:rsid w:val="00590855"/>
    <w:rsid w:val="005921F1"/>
    <w:rsid w:val="005942AE"/>
    <w:rsid w:val="00594B81"/>
    <w:rsid w:val="00595DED"/>
    <w:rsid w:val="005967F3"/>
    <w:rsid w:val="00597E52"/>
    <w:rsid w:val="005A1225"/>
    <w:rsid w:val="005A22BD"/>
    <w:rsid w:val="005A2AD8"/>
    <w:rsid w:val="005A5715"/>
    <w:rsid w:val="005A5DC4"/>
    <w:rsid w:val="005B0B2F"/>
    <w:rsid w:val="005B18D0"/>
    <w:rsid w:val="005B4107"/>
    <w:rsid w:val="005B5582"/>
    <w:rsid w:val="005B6361"/>
    <w:rsid w:val="005B71E6"/>
    <w:rsid w:val="005C119F"/>
    <w:rsid w:val="005C42E2"/>
    <w:rsid w:val="005C4BCA"/>
    <w:rsid w:val="005C623B"/>
    <w:rsid w:val="005C70CE"/>
    <w:rsid w:val="005C72F5"/>
    <w:rsid w:val="005C735C"/>
    <w:rsid w:val="005D0205"/>
    <w:rsid w:val="005D094C"/>
    <w:rsid w:val="005D127F"/>
    <w:rsid w:val="005D4165"/>
    <w:rsid w:val="005D47B5"/>
    <w:rsid w:val="005D497C"/>
    <w:rsid w:val="005E513F"/>
    <w:rsid w:val="005E56DC"/>
    <w:rsid w:val="005F0091"/>
    <w:rsid w:val="005F08D0"/>
    <w:rsid w:val="005F096A"/>
    <w:rsid w:val="005F2C15"/>
    <w:rsid w:val="005F2E76"/>
    <w:rsid w:val="005F3B7E"/>
    <w:rsid w:val="005F3E6F"/>
    <w:rsid w:val="005F5E23"/>
    <w:rsid w:val="00600558"/>
    <w:rsid w:val="006026EE"/>
    <w:rsid w:val="00602757"/>
    <w:rsid w:val="00605DDB"/>
    <w:rsid w:val="00605E60"/>
    <w:rsid w:val="0060666A"/>
    <w:rsid w:val="0060780A"/>
    <w:rsid w:val="00611D82"/>
    <w:rsid w:val="006143D3"/>
    <w:rsid w:val="0061491F"/>
    <w:rsid w:val="00615BE5"/>
    <w:rsid w:val="00615C0B"/>
    <w:rsid w:val="0062009F"/>
    <w:rsid w:val="00621760"/>
    <w:rsid w:val="00624572"/>
    <w:rsid w:val="00624807"/>
    <w:rsid w:val="00625141"/>
    <w:rsid w:val="00625590"/>
    <w:rsid w:val="00626B2C"/>
    <w:rsid w:val="00626DCF"/>
    <w:rsid w:val="00631B47"/>
    <w:rsid w:val="006337DD"/>
    <w:rsid w:val="006364CE"/>
    <w:rsid w:val="0064155D"/>
    <w:rsid w:val="0064238E"/>
    <w:rsid w:val="0064560B"/>
    <w:rsid w:val="00645F9A"/>
    <w:rsid w:val="00651E7B"/>
    <w:rsid w:val="006534B1"/>
    <w:rsid w:val="00653E72"/>
    <w:rsid w:val="00653F5A"/>
    <w:rsid w:val="00654F53"/>
    <w:rsid w:val="00656477"/>
    <w:rsid w:val="0066055E"/>
    <w:rsid w:val="00660CF5"/>
    <w:rsid w:val="00660DA3"/>
    <w:rsid w:val="00663DBD"/>
    <w:rsid w:val="006640F7"/>
    <w:rsid w:val="006671A4"/>
    <w:rsid w:val="00667DF7"/>
    <w:rsid w:val="00670D75"/>
    <w:rsid w:val="00671B76"/>
    <w:rsid w:val="006720B1"/>
    <w:rsid w:val="00674555"/>
    <w:rsid w:val="00675CDF"/>
    <w:rsid w:val="00681E1A"/>
    <w:rsid w:val="00682552"/>
    <w:rsid w:val="0068535D"/>
    <w:rsid w:val="006907DB"/>
    <w:rsid w:val="0069282C"/>
    <w:rsid w:val="00694E58"/>
    <w:rsid w:val="006A0ADE"/>
    <w:rsid w:val="006A0FFB"/>
    <w:rsid w:val="006A30E9"/>
    <w:rsid w:val="006A4396"/>
    <w:rsid w:val="006A45B2"/>
    <w:rsid w:val="006A5A81"/>
    <w:rsid w:val="006B1CBE"/>
    <w:rsid w:val="006B646F"/>
    <w:rsid w:val="006C0600"/>
    <w:rsid w:val="006C0CBA"/>
    <w:rsid w:val="006C1AE7"/>
    <w:rsid w:val="006C7733"/>
    <w:rsid w:val="006C7939"/>
    <w:rsid w:val="006C7EF8"/>
    <w:rsid w:val="006D047D"/>
    <w:rsid w:val="006D2C5C"/>
    <w:rsid w:val="006D5421"/>
    <w:rsid w:val="006E31AE"/>
    <w:rsid w:val="006E4031"/>
    <w:rsid w:val="006E640A"/>
    <w:rsid w:val="006F0C62"/>
    <w:rsid w:val="006F3C74"/>
    <w:rsid w:val="00701B26"/>
    <w:rsid w:val="007033B1"/>
    <w:rsid w:val="00704181"/>
    <w:rsid w:val="00704D3E"/>
    <w:rsid w:val="007061CF"/>
    <w:rsid w:val="007138CB"/>
    <w:rsid w:val="0071488A"/>
    <w:rsid w:val="007151C5"/>
    <w:rsid w:val="00716A01"/>
    <w:rsid w:val="00717429"/>
    <w:rsid w:val="00724E4A"/>
    <w:rsid w:val="00725DFC"/>
    <w:rsid w:val="007267F3"/>
    <w:rsid w:val="00733264"/>
    <w:rsid w:val="00734682"/>
    <w:rsid w:val="00740F22"/>
    <w:rsid w:val="00742DEE"/>
    <w:rsid w:val="007445B8"/>
    <w:rsid w:val="00746D3A"/>
    <w:rsid w:val="00752930"/>
    <w:rsid w:val="0075372E"/>
    <w:rsid w:val="00755991"/>
    <w:rsid w:val="00757590"/>
    <w:rsid w:val="007654CD"/>
    <w:rsid w:val="00765602"/>
    <w:rsid w:val="00765BDD"/>
    <w:rsid w:val="00770EE7"/>
    <w:rsid w:val="007714B1"/>
    <w:rsid w:val="00772649"/>
    <w:rsid w:val="00777C8F"/>
    <w:rsid w:val="00777D3A"/>
    <w:rsid w:val="007801A4"/>
    <w:rsid w:val="00780776"/>
    <w:rsid w:val="00785291"/>
    <w:rsid w:val="00786414"/>
    <w:rsid w:val="007928C6"/>
    <w:rsid w:val="00793C9A"/>
    <w:rsid w:val="00795C67"/>
    <w:rsid w:val="00795F44"/>
    <w:rsid w:val="0079683C"/>
    <w:rsid w:val="00797154"/>
    <w:rsid w:val="00797300"/>
    <w:rsid w:val="007A09EF"/>
    <w:rsid w:val="007A63AA"/>
    <w:rsid w:val="007B06E7"/>
    <w:rsid w:val="007B0F60"/>
    <w:rsid w:val="007B6109"/>
    <w:rsid w:val="007C2388"/>
    <w:rsid w:val="007C33C2"/>
    <w:rsid w:val="007C463D"/>
    <w:rsid w:val="007C4C92"/>
    <w:rsid w:val="007C71C6"/>
    <w:rsid w:val="007C76A8"/>
    <w:rsid w:val="007D1D86"/>
    <w:rsid w:val="007D44BD"/>
    <w:rsid w:val="007D4AA5"/>
    <w:rsid w:val="007E0D1D"/>
    <w:rsid w:val="007E3120"/>
    <w:rsid w:val="007E4F0D"/>
    <w:rsid w:val="007E4F32"/>
    <w:rsid w:val="007E5576"/>
    <w:rsid w:val="007E62FA"/>
    <w:rsid w:val="007F056B"/>
    <w:rsid w:val="007F09DE"/>
    <w:rsid w:val="007F2463"/>
    <w:rsid w:val="007F43CB"/>
    <w:rsid w:val="007F540D"/>
    <w:rsid w:val="007F745B"/>
    <w:rsid w:val="007F7AB3"/>
    <w:rsid w:val="008025CF"/>
    <w:rsid w:val="00802AF8"/>
    <w:rsid w:val="008057E1"/>
    <w:rsid w:val="00805CCC"/>
    <w:rsid w:val="00806199"/>
    <w:rsid w:val="00806965"/>
    <w:rsid w:val="00806D71"/>
    <w:rsid w:val="00811D59"/>
    <w:rsid w:val="00812473"/>
    <w:rsid w:val="00825AB1"/>
    <w:rsid w:val="008276A3"/>
    <w:rsid w:val="00827CCD"/>
    <w:rsid w:val="0083002E"/>
    <w:rsid w:val="00830260"/>
    <w:rsid w:val="00830914"/>
    <w:rsid w:val="00832FEC"/>
    <w:rsid w:val="008336CF"/>
    <w:rsid w:val="00834118"/>
    <w:rsid w:val="00837090"/>
    <w:rsid w:val="008431D5"/>
    <w:rsid w:val="00844103"/>
    <w:rsid w:val="0084592D"/>
    <w:rsid w:val="00846625"/>
    <w:rsid w:val="00846891"/>
    <w:rsid w:val="00846E3E"/>
    <w:rsid w:val="00850E41"/>
    <w:rsid w:val="00852071"/>
    <w:rsid w:val="00852A6E"/>
    <w:rsid w:val="00854CE7"/>
    <w:rsid w:val="008550CE"/>
    <w:rsid w:val="00856685"/>
    <w:rsid w:val="0086038F"/>
    <w:rsid w:val="008640F7"/>
    <w:rsid w:val="00866D51"/>
    <w:rsid w:val="00870DDB"/>
    <w:rsid w:val="00871064"/>
    <w:rsid w:val="00871793"/>
    <w:rsid w:val="0087194C"/>
    <w:rsid w:val="00871F72"/>
    <w:rsid w:val="00872D51"/>
    <w:rsid w:val="00872EED"/>
    <w:rsid w:val="008732E7"/>
    <w:rsid w:val="00875388"/>
    <w:rsid w:val="008778F8"/>
    <w:rsid w:val="00877D3F"/>
    <w:rsid w:val="0088137F"/>
    <w:rsid w:val="00881397"/>
    <w:rsid w:val="008839FE"/>
    <w:rsid w:val="00883EED"/>
    <w:rsid w:val="00883F07"/>
    <w:rsid w:val="008845C4"/>
    <w:rsid w:val="00891D8F"/>
    <w:rsid w:val="0089328E"/>
    <w:rsid w:val="00894AE3"/>
    <w:rsid w:val="008A10FE"/>
    <w:rsid w:val="008A16AF"/>
    <w:rsid w:val="008A21D8"/>
    <w:rsid w:val="008A2627"/>
    <w:rsid w:val="008A471F"/>
    <w:rsid w:val="008A5249"/>
    <w:rsid w:val="008A661C"/>
    <w:rsid w:val="008A70B1"/>
    <w:rsid w:val="008B0A01"/>
    <w:rsid w:val="008B224C"/>
    <w:rsid w:val="008B2777"/>
    <w:rsid w:val="008B4C0E"/>
    <w:rsid w:val="008B50A1"/>
    <w:rsid w:val="008C0D4D"/>
    <w:rsid w:val="008C31F3"/>
    <w:rsid w:val="008D04FD"/>
    <w:rsid w:val="008D1A78"/>
    <w:rsid w:val="008E0183"/>
    <w:rsid w:val="008E0573"/>
    <w:rsid w:val="008E2689"/>
    <w:rsid w:val="008E32D3"/>
    <w:rsid w:val="008E668B"/>
    <w:rsid w:val="008E69BE"/>
    <w:rsid w:val="008E768B"/>
    <w:rsid w:val="008E7D06"/>
    <w:rsid w:val="008F4238"/>
    <w:rsid w:val="008F4A61"/>
    <w:rsid w:val="008F5A5C"/>
    <w:rsid w:val="008F70C2"/>
    <w:rsid w:val="008F79D7"/>
    <w:rsid w:val="009011DE"/>
    <w:rsid w:val="009039CF"/>
    <w:rsid w:val="00906320"/>
    <w:rsid w:val="00910728"/>
    <w:rsid w:val="009108CA"/>
    <w:rsid w:val="00911AF4"/>
    <w:rsid w:val="00912797"/>
    <w:rsid w:val="00912D95"/>
    <w:rsid w:val="00912F71"/>
    <w:rsid w:val="00913DE3"/>
    <w:rsid w:val="00917BED"/>
    <w:rsid w:val="00920841"/>
    <w:rsid w:val="00920FB9"/>
    <w:rsid w:val="00923405"/>
    <w:rsid w:val="00923772"/>
    <w:rsid w:val="009255A5"/>
    <w:rsid w:val="0092597C"/>
    <w:rsid w:val="00931810"/>
    <w:rsid w:val="009344E4"/>
    <w:rsid w:val="00936623"/>
    <w:rsid w:val="00941AFB"/>
    <w:rsid w:val="00942965"/>
    <w:rsid w:val="00942CB7"/>
    <w:rsid w:val="00945019"/>
    <w:rsid w:val="009458DE"/>
    <w:rsid w:val="00945E9B"/>
    <w:rsid w:val="00945ECC"/>
    <w:rsid w:val="00946CEC"/>
    <w:rsid w:val="00947400"/>
    <w:rsid w:val="0094795F"/>
    <w:rsid w:val="009508DA"/>
    <w:rsid w:val="00952DC5"/>
    <w:rsid w:val="00954678"/>
    <w:rsid w:val="00961EE1"/>
    <w:rsid w:val="00963117"/>
    <w:rsid w:val="00964A44"/>
    <w:rsid w:val="0096573B"/>
    <w:rsid w:val="009657FD"/>
    <w:rsid w:val="009702B4"/>
    <w:rsid w:val="0097059E"/>
    <w:rsid w:val="00973D3B"/>
    <w:rsid w:val="009762A9"/>
    <w:rsid w:val="00976A15"/>
    <w:rsid w:val="0098053E"/>
    <w:rsid w:val="009823BD"/>
    <w:rsid w:val="009844A7"/>
    <w:rsid w:val="009858E5"/>
    <w:rsid w:val="0098624A"/>
    <w:rsid w:val="00987DBA"/>
    <w:rsid w:val="00991E75"/>
    <w:rsid w:val="00994201"/>
    <w:rsid w:val="00996B7B"/>
    <w:rsid w:val="009A0A0C"/>
    <w:rsid w:val="009A0BA4"/>
    <w:rsid w:val="009A1462"/>
    <w:rsid w:val="009A2EAC"/>
    <w:rsid w:val="009A3AA6"/>
    <w:rsid w:val="009A3FB5"/>
    <w:rsid w:val="009A5795"/>
    <w:rsid w:val="009B3979"/>
    <w:rsid w:val="009B6565"/>
    <w:rsid w:val="009B6C36"/>
    <w:rsid w:val="009B781C"/>
    <w:rsid w:val="009C24A6"/>
    <w:rsid w:val="009C25C9"/>
    <w:rsid w:val="009C373F"/>
    <w:rsid w:val="009C4FE9"/>
    <w:rsid w:val="009D07F6"/>
    <w:rsid w:val="009D7548"/>
    <w:rsid w:val="009E1327"/>
    <w:rsid w:val="009E2197"/>
    <w:rsid w:val="009E2425"/>
    <w:rsid w:val="009E4DAC"/>
    <w:rsid w:val="009E6235"/>
    <w:rsid w:val="009F16EF"/>
    <w:rsid w:val="009F5EA4"/>
    <w:rsid w:val="009F6258"/>
    <w:rsid w:val="009F6314"/>
    <w:rsid w:val="009F65BD"/>
    <w:rsid w:val="00A0061E"/>
    <w:rsid w:val="00A0087D"/>
    <w:rsid w:val="00A02C3B"/>
    <w:rsid w:val="00A03D02"/>
    <w:rsid w:val="00A03FE7"/>
    <w:rsid w:val="00A0470A"/>
    <w:rsid w:val="00A04A89"/>
    <w:rsid w:val="00A054E5"/>
    <w:rsid w:val="00A108CA"/>
    <w:rsid w:val="00A11059"/>
    <w:rsid w:val="00A11BAE"/>
    <w:rsid w:val="00A1326F"/>
    <w:rsid w:val="00A1351E"/>
    <w:rsid w:val="00A15F15"/>
    <w:rsid w:val="00A17170"/>
    <w:rsid w:val="00A17726"/>
    <w:rsid w:val="00A200DF"/>
    <w:rsid w:val="00A2061B"/>
    <w:rsid w:val="00A21661"/>
    <w:rsid w:val="00A237A6"/>
    <w:rsid w:val="00A23AAF"/>
    <w:rsid w:val="00A24CBC"/>
    <w:rsid w:val="00A25AC0"/>
    <w:rsid w:val="00A271F3"/>
    <w:rsid w:val="00A27B4D"/>
    <w:rsid w:val="00A27D75"/>
    <w:rsid w:val="00A30D9C"/>
    <w:rsid w:val="00A378CC"/>
    <w:rsid w:val="00A40062"/>
    <w:rsid w:val="00A40615"/>
    <w:rsid w:val="00A41889"/>
    <w:rsid w:val="00A425A5"/>
    <w:rsid w:val="00A42F7A"/>
    <w:rsid w:val="00A4364B"/>
    <w:rsid w:val="00A43EE9"/>
    <w:rsid w:val="00A4531B"/>
    <w:rsid w:val="00A510F9"/>
    <w:rsid w:val="00A523FB"/>
    <w:rsid w:val="00A52C9F"/>
    <w:rsid w:val="00A52FFB"/>
    <w:rsid w:val="00A54CE9"/>
    <w:rsid w:val="00A6006D"/>
    <w:rsid w:val="00A600AC"/>
    <w:rsid w:val="00A601B4"/>
    <w:rsid w:val="00A6042B"/>
    <w:rsid w:val="00A6135F"/>
    <w:rsid w:val="00A62B12"/>
    <w:rsid w:val="00A63983"/>
    <w:rsid w:val="00A64949"/>
    <w:rsid w:val="00A65458"/>
    <w:rsid w:val="00A65D66"/>
    <w:rsid w:val="00A66024"/>
    <w:rsid w:val="00A67D62"/>
    <w:rsid w:val="00A75A37"/>
    <w:rsid w:val="00A75D75"/>
    <w:rsid w:val="00A76F5C"/>
    <w:rsid w:val="00A80317"/>
    <w:rsid w:val="00A805DA"/>
    <w:rsid w:val="00A80F5C"/>
    <w:rsid w:val="00A852E3"/>
    <w:rsid w:val="00A85CEE"/>
    <w:rsid w:val="00A91B85"/>
    <w:rsid w:val="00A962E0"/>
    <w:rsid w:val="00A96C9A"/>
    <w:rsid w:val="00A97293"/>
    <w:rsid w:val="00AA0864"/>
    <w:rsid w:val="00AA2FCA"/>
    <w:rsid w:val="00AA3BDC"/>
    <w:rsid w:val="00AA5127"/>
    <w:rsid w:val="00AA53AF"/>
    <w:rsid w:val="00AA6375"/>
    <w:rsid w:val="00AB335D"/>
    <w:rsid w:val="00AB5491"/>
    <w:rsid w:val="00AB5CA7"/>
    <w:rsid w:val="00AB5F9D"/>
    <w:rsid w:val="00AB68BA"/>
    <w:rsid w:val="00AB754B"/>
    <w:rsid w:val="00AC30FD"/>
    <w:rsid w:val="00AC4CEA"/>
    <w:rsid w:val="00AC7DA7"/>
    <w:rsid w:val="00AD12EA"/>
    <w:rsid w:val="00AD68F1"/>
    <w:rsid w:val="00AD6973"/>
    <w:rsid w:val="00AD7AB3"/>
    <w:rsid w:val="00AE08AB"/>
    <w:rsid w:val="00AE0FFD"/>
    <w:rsid w:val="00AE12B4"/>
    <w:rsid w:val="00AE617F"/>
    <w:rsid w:val="00AE6202"/>
    <w:rsid w:val="00AE7693"/>
    <w:rsid w:val="00AF29E0"/>
    <w:rsid w:val="00AF4434"/>
    <w:rsid w:val="00AF4AAA"/>
    <w:rsid w:val="00AF5194"/>
    <w:rsid w:val="00AF753A"/>
    <w:rsid w:val="00AF76F8"/>
    <w:rsid w:val="00B00156"/>
    <w:rsid w:val="00B00632"/>
    <w:rsid w:val="00B008FC"/>
    <w:rsid w:val="00B00908"/>
    <w:rsid w:val="00B0176B"/>
    <w:rsid w:val="00B02784"/>
    <w:rsid w:val="00B045E3"/>
    <w:rsid w:val="00B046BC"/>
    <w:rsid w:val="00B047F8"/>
    <w:rsid w:val="00B04BD3"/>
    <w:rsid w:val="00B04ED6"/>
    <w:rsid w:val="00B06126"/>
    <w:rsid w:val="00B067E3"/>
    <w:rsid w:val="00B079CC"/>
    <w:rsid w:val="00B11132"/>
    <w:rsid w:val="00B11EAC"/>
    <w:rsid w:val="00B123EF"/>
    <w:rsid w:val="00B13537"/>
    <w:rsid w:val="00B14C12"/>
    <w:rsid w:val="00B14C31"/>
    <w:rsid w:val="00B17D2E"/>
    <w:rsid w:val="00B210AF"/>
    <w:rsid w:val="00B211A0"/>
    <w:rsid w:val="00B21547"/>
    <w:rsid w:val="00B2435B"/>
    <w:rsid w:val="00B249AD"/>
    <w:rsid w:val="00B26031"/>
    <w:rsid w:val="00B26223"/>
    <w:rsid w:val="00B2624A"/>
    <w:rsid w:val="00B339BB"/>
    <w:rsid w:val="00B345D3"/>
    <w:rsid w:val="00B35A1C"/>
    <w:rsid w:val="00B4002A"/>
    <w:rsid w:val="00B40CD4"/>
    <w:rsid w:val="00B412FD"/>
    <w:rsid w:val="00B419A2"/>
    <w:rsid w:val="00B42295"/>
    <w:rsid w:val="00B42C0E"/>
    <w:rsid w:val="00B479D5"/>
    <w:rsid w:val="00B508C6"/>
    <w:rsid w:val="00B5204A"/>
    <w:rsid w:val="00B52EEE"/>
    <w:rsid w:val="00B55939"/>
    <w:rsid w:val="00B55C65"/>
    <w:rsid w:val="00B573F7"/>
    <w:rsid w:val="00B60024"/>
    <w:rsid w:val="00B624CF"/>
    <w:rsid w:val="00B669AC"/>
    <w:rsid w:val="00B670E9"/>
    <w:rsid w:val="00B67BCA"/>
    <w:rsid w:val="00B67F07"/>
    <w:rsid w:val="00B716D9"/>
    <w:rsid w:val="00B71AAB"/>
    <w:rsid w:val="00B77630"/>
    <w:rsid w:val="00B8000E"/>
    <w:rsid w:val="00B835B8"/>
    <w:rsid w:val="00B83F6F"/>
    <w:rsid w:val="00B84A22"/>
    <w:rsid w:val="00B85FFB"/>
    <w:rsid w:val="00B92EF3"/>
    <w:rsid w:val="00B93AE4"/>
    <w:rsid w:val="00B94243"/>
    <w:rsid w:val="00BA1779"/>
    <w:rsid w:val="00BA1BE1"/>
    <w:rsid w:val="00BA2DC4"/>
    <w:rsid w:val="00BA31F6"/>
    <w:rsid w:val="00BA3E9B"/>
    <w:rsid w:val="00BA7795"/>
    <w:rsid w:val="00BB24FC"/>
    <w:rsid w:val="00BB62BB"/>
    <w:rsid w:val="00BB778C"/>
    <w:rsid w:val="00BC0FB0"/>
    <w:rsid w:val="00BC2615"/>
    <w:rsid w:val="00BC5D49"/>
    <w:rsid w:val="00BC6C58"/>
    <w:rsid w:val="00BC6FCF"/>
    <w:rsid w:val="00BC70C9"/>
    <w:rsid w:val="00BD1BA1"/>
    <w:rsid w:val="00BD1D26"/>
    <w:rsid w:val="00BD3020"/>
    <w:rsid w:val="00BD3AF8"/>
    <w:rsid w:val="00BD4CF0"/>
    <w:rsid w:val="00BD5CB7"/>
    <w:rsid w:val="00BD76DA"/>
    <w:rsid w:val="00BE1383"/>
    <w:rsid w:val="00BE3679"/>
    <w:rsid w:val="00BE499E"/>
    <w:rsid w:val="00BE6784"/>
    <w:rsid w:val="00BF391B"/>
    <w:rsid w:val="00BF3AEC"/>
    <w:rsid w:val="00BF42D9"/>
    <w:rsid w:val="00BF5077"/>
    <w:rsid w:val="00BF520A"/>
    <w:rsid w:val="00BF6389"/>
    <w:rsid w:val="00C00872"/>
    <w:rsid w:val="00C014A4"/>
    <w:rsid w:val="00C0297C"/>
    <w:rsid w:val="00C05E60"/>
    <w:rsid w:val="00C10484"/>
    <w:rsid w:val="00C10D84"/>
    <w:rsid w:val="00C12766"/>
    <w:rsid w:val="00C13CEB"/>
    <w:rsid w:val="00C160A5"/>
    <w:rsid w:val="00C163EE"/>
    <w:rsid w:val="00C169D5"/>
    <w:rsid w:val="00C1734C"/>
    <w:rsid w:val="00C17D10"/>
    <w:rsid w:val="00C210F8"/>
    <w:rsid w:val="00C23942"/>
    <w:rsid w:val="00C24558"/>
    <w:rsid w:val="00C26E21"/>
    <w:rsid w:val="00C26E95"/>
    <w:rsid w:val="00C314E5"/>
    <w:rsid w:val="00C328AA"/>
    <w:rsid w:val="00C33157"/>
    <w:rsid w:val="00C34006"/>
    <w:rsid w:val="00C3459C"/>
    <w:rsid w:val="00C400A1"/>
    <w:rsid w:val="00C4301F"/>
    <w:rsid w:val="00C43099"/>
    <w:rsid w:val="00C44E33"/>
    <w:rsid w:val="00C50FA0"/>
    <w:rsid w:val="00C53821"/>
    <w:rsid w:val="00C603EA"/>
    <w:rsid w:val="00C619AF"/>
    <w:rsid w:val="00C63C60"/>
    <w:rsid w:val="00C73384"/>
    <w:rsid w:val="00C73AF0"/>
    <w:rsid w:val="00C74AD7"/>
    <w:rsid w:val="00C75C9D"/>
    <w:rsid w:val="00C77F37"/>
    <w:rsid w:val="00C809CC"/>
    <w:rsid w:val="00C85E56"/>
    <w:rsid w:val="00C92EA5"/>
    <w:rsid w:val="00C93774"/>
    <w:rsid w:val="00C96504"/>
    <w:rsid w:val="00C966C3"/>
    <w:rsid w:val="00CA0528"/>
    <w:rsid w:val="00CA109F"/>
    <w:rsid w:val="00CA17EB"/>
    <w:rsid w:val="00CA32D1"/>
    <w:rsid w:val="00CB1991"/>
    <w:rsid w:val="00CB1E01"/>
    <w:rsid w:val="00CB58C0"/>
    <w:rsid w:val="00CB58E0"/>
    <w:rsid w:val="00CB605A"/>
    <w:rsid w:val="00CB7EFE"/>
    <w:rsid w:val="00CC25D0"/>
    <w:rsid w:val="00CC4665"/>
    <w:rsid w:val="00CD154E"/>
    <w:rsid w:val="00CD2C9D"/>
    <w:rsid w:val="00CD3952"/>
    <w:rsid w:val="00CD3B20"/>
    <w:rsid w:val="00CD55BD"/>
    <w:rsid w:val="00CD59D4"/>
    <w:rsid w:val="00CD646B"/>
    <w:rsid w:val="00CD6FA5"/>
    <w:rsid w:val="00CE05F1"/>
    <w:rsid w:val="00CE0E95"/>
    <w:rsid w:val="00CE6403"/>
    <w:rsid w:val="00CF0FCA"/>
    <w:rsid w:val="00CF172C"/>
    <w:rsid w:val="00CF23D1"/>
    <w:rsid w:val="00CF2DF8"/>
    <w:rsid w:val="00CF3475"/>
    <w:rsid w:val="00CF7659"/>
    <w:rsid w:val="00D01893"/>
    <w:rsid w:val="00D025DB"/>
    <w:rsid w:val="00D030A3"/>
    <w:rsid w:val="00D04697"/>
    <w:rsid w:val="00D0485C"/>
    <w:rsid w:val="00D05750"/>
    <w:rsid w:val="00D068D2"/>
    <w:rsid w:val="00D0775B"/>
    <w:rsid w:val="00D1261D"/>
    <w:rsid w:val="00D13915"/>
    <w:rsid w:val="00D13C8A"/>
    <w:rsid w:val="00D16E37"/>
    <w:rsid w:val="00D248E8"/>
    <w:rsid w:val="00D26408"/>
    <w:rsid w:val="00D26ACA"/>
    <w:rsid w:val="00D26DF5"/>
    <w:rsid w:val="00D27811"/>
    <w:rsid w:val="00D32C92"/>
    <w:rsid w:val="00D33F7A"/>
    <w:rsid w:val="00D34BB8"/>
    <w:rsid w:val="00D36708"/>
    <w:rsid w:val="00D36AE5"/>
    <w:rsid w:val="00D37588"/>
    <w:rsid w:val="00D42165"/>
    <w:rsid w:val="00D43681"/>
    <w:rsid w:val="00D4420F"/>
    <w:rsid w:val="00D455C4"/>
    <w:rsid w:val="00D46060"/>
    <w:rsid w:val="00D47903"/>
    <w:rsid w:val="00D51B68"/>
    <w:rsid w:val="00D52BD1"/>
    <w:rsid w:val="00D559D9"/>
    <w:rsid w:val="00D55F2E"/>
    <w:rsid w:val="00D5678B"/>
    <w:rsid w:val="00D602DE"/>
    <w:rsid w:val="00D6384D"/>
    <w:rsid w:val="00D638C3"/>
    <w:rsid w:val="00D65306"/>
    <w:rsid w:val="00D674FF"/>
    <w:rsid w:val="00D70E1E"/>
    <w:rsid w:val="00D7532A"/>
    <w:rsid w:val="00D75684"/>
    <w:rsid w:val="00D759AC"/>
    <w:rsid w:val="00D80EBA"/>
    <w:rsid w:val="00D839A8"/>
    <w:rsid w:val="00D87D00"/>
    <w:rsid w:val="00D90301"/>
    <w:rsid w:val="00D903DA"/>
    <w:rsid w:val="00D90770"/>
    <w:rsid w:val="00D91562"/>
    <w:rsid w:val="00D9197E"/>
    <w:rsid w:val="00D91C1D"/>
    <w:rsid w:val="00D93236"/>
    <w:rsid w:val="00DA246A"/>
    <w:rsid w:val="00DA5732"/>
    <w:rsid w:val="00DA5EA0"/>
    <w:rsid w:val="00DA6736"/>
    <w:rsid w:val="00DA689D"/>
    <w:rsid w:val="00DA756C"/>
    <w:rsid w:val="00DA7887"/>
    <w:rsid w:val="00DB0417"/>
    <w:rsid w:val="00DB13F7"/>
    <w:rsid w:val="00DB3B79"/>
    <w:rsid w:val="00DB4E36"/>
    <w:rsid w:val="00DB59DB"/>
    <w:rsid w:val="00DC2B7D"/>
    <w:rsid w:val="00DC521B"/>
    <w:rsid w:val="00DC553D"/>
    <w:rsid w:val="00DC612D"/>
    <w:rsid w:val="00DC61AA"/>
    <w:rsid w:val="00DC6CC5"/>
    <w:rsid w:val="00DC7DB5"/>
    <w:rsid w:val="00DD1074"/>
    <w:rsid w:val="00DD474D"/>
    <w:rsid w:val="00DD496C"/>
    <w:rsid w:val="00DD7138"/>
    <w:rsid w:val="00DD72B0"/>
    <w:rsid w:val="00DE22E5"/>
    <w:rsid w:val="00DE3CBC"/>
    <w:rsid w:val="00DE4A55"/>
    <w:rsid w:val="00DE5D30"/>
    <w:rsid w:val="00DE6874"/>
    <w:rsid w:val="00DE7583"/>
    <w:rsid w:val="00DE7E3A"/>
    <w:rsid w:val="00DE7FA2"/>
    <w:rsid w:val="00DE7FB4"/>
    <w:rsid w:val="00DF15C6"/>
    <w:rsid w:val="00DF406D"/>
    <w:rsid w:val="00DF63BF"/>
    <w:rsid w:val="00E00D52"/>
    <w:rsid w:val="00E04F3D"/>
    <w:rsid w:val="00E104D8"/>
    <w:rsid w:val="00E110C5"/>
    <w:rsid w:val="00E1293B"/>
    <w:rsid w:val="00E136F0"/>
    <w:rsid w:val="00E14E65"/>
    <w:rsid w:val="00E16B7C"/>
    <w:rsid w:val="00E2092F"/>
    <w:rsid w:val="00E230C5"/>
    <w:rsid w:val="00E24A29"/>
    <w:rsid w:val="00E2516E"/>
    <w:rsid w:val="00E301DA"/>
    <w:rsid w:val="00E31056"/>
    <w:rsid w:val="00E31CDC"/>
    <w:rsid w:val="00E32606"/>
    <w:rsid w:val="00E333B6"/>
    <w:rsid w:val="00E35197"/>
    <w:rsid w:val="00E35F2B"/>
    <w:rsid w:val="00E366EE"/>
    <w:rsid w:val="00E37394"/>
    <w:rsid w:val="00E4038D"/>
    <w:rsid w:val="00E40A0C"/>
    <w:rsid w:val="00E416CB"/>
    <w:rsid w:val="00E433E2"/>
    <w:rsid w:val="00E45A74"/>
    <w:rsid w:val="00E47891"/>
    <w:rsid w:val="00E513CF"/>
    <w:rsid w:val="00E52827"/>
    <w:rsid w:val="00E54F01"/>
    <w:rsid w:val="00E56783"/>
    <w:rsid w:val="00E621CE"/>
    <w:rsid w:val="00E62329"/>
    <w:rsid w:val="00E631F3"/>
    <w:rsid w:val="00E655E5"/>
    <w:rsid w:val="00E670CE"/>
    <w:rsid w:val="00E67663"/>
    <w:rsid w:val="00E67CD4"/>
    <w:rsid w:val="00E7043C"/>
    <w:rsid w:val="00E7149A"/>
    <w:rsid w:val="00E728BD"/>
    <w:rsid w:val="00E749AF"/>
    <w:rsid w:val="00E7618B"/>
    <w:rsid w:val="00E76421"/>
    <w:rsid w:val="00E7707A"/>
    <w:rsid w:val="00E770A1"/>
    <w:rsid w:val="00E8157A"/>
    <w:rsid w:val="00E82883"/>
    <w:rsid w:val="00E83352"/>
    <w:rsid w:val="00E85CD3"/>
    <w:rsid w:val="00E86E78"/>
    <w:rsid w:val="00E90F94"/>
    <w:rsid w:val="00EA1442"/>
    <w:rsid w:val="00EA3536"/>
    <w:rsid w:val="00EA3DC2"/>
    <w:rsid w:val="00EA4862"/>
    <w:rsid w:val="00EA4BD5"/>
    <w:rsid w:val="00EA613A"/>
    <w:rsid w:val="00EB19BD"/>
    <w:rsid w:val="00EB23A9"/>
    <w:rsid w:val="00EB40AB"/>
    <w:rsid w:val="00EB426E"/>
    <w:rsid w:val="00EB43CC"/>
    <w:rsid w:val="00EB459D"/>
    <w:rsid w:val="00EB6AC3"/>
    <w:rsid w:val="00EB7C8A"/>
    <w:rsid w:val="00EC00AE"/>
    <w:rsid w:val="00EC019E"/>
    <w:rsid w:val="00EC1FFE"/>
    <w:rsid w:val="00EC22D1"/>
    <w:rsid w:val="00EC2706"/>
    <w:rsid w:val="00EC4967"/>
    <w:rsid w:val="00EC5B03"/>
    <w:rsid w:val="00EC655D"/>
    <w:rsid w:val="00ED321F"/>
    <w:rsid w:val="00ED3678"/>
    <w:rsid w:val="00ED3CA6"/>
    <w:rsid w:val="00ED5878"/>
    <w:rsid w:val="00ED5FA7"/>
    <w:rsid w:val="00ED7E54"/>
    <w:rsid w:val="00EE078B"/>
    <w:rsid w:val="00EE0F5D"/>
    <w:rsid w:val="00EE1A76"/>
    <w:rsid w:val="00EE4787"/>
    <w:rsid w:val="00EE61D5"/>
    <w:rsid w:val="00EE649E"/>
    <w:rsid w:val="00EF167A"/>
    <w:rsid w:val="00EF1738"/>
    <w:rsid w:val="00EF4D74"/>
    <w:rsid w:val="00EF54B5"/>
    <w:rsid w:val="00EF6904"/>
    <w:rsid w:val="00EF73D4"/>
    <w:rsid w:val="00EF79C0"/>
    <w:rsid w:val="00F00C1A"/>
    <w:rsid w:val="00F0561A"/>
    <w:rsid w:val="00F07680"/>
    <w:rsid w:val="00F10F83"/>
    <w:rsid w:val="00F11AD3"/>
    <w:rsid w:val="00F11F90"/>
    <w:rsid w:val="00F12EAC"/>
    <w:rsid w:val="00F1317E"/>
    <w:rsid w:val="00F14D87"/>
    <w:rsid w:val="00F16393"/>
    <w:rsid w:val="00F20FCE"/>
    <w:rsid w:val="00F230F2"/>
    <w:rsid w:val="00F238BD"/>
    <w:rsid w:val="00F248B0"/>
    <w:rsid w:val="00F300D8"/>
    <w:rsid w:val="00F30FEB"/>
    <w:rsid w:val="00F32FA4"/>
    <w:rsid w:val="00F3401C"/>
    <w:rsid w:val="00F353F2"/>
    <w:rsid w:val="00F37923"/>
    <w:rsid w:val="00F431BD"/>
    <w:rsid w:val="00F4652E"/>
    <w:rsid w:val="00F5285F"/>
    <w:rsid w:val="00F52D44"/>
    <w:rsid w:val="00F53C92"/>
    <w:rsid w:val="00F55B2E"/>
    <w:rsid w:val="00F55FEE"/>
    <w:rsid w:val="00F6064B"/>
    <w:rsid w:val="00F60C99"/>
    <w:rsid w:val="00F62808"/>
    <w:rsid w:val="00F63D6C"/>
    <w:rsid w:val="00F65727"/>
    <w:rsid w:val="00F658B0"/>
    <w:rsid w:val="00F660EF"/>
    <w:rsid w:val="00F6681B"/>
    <w:rsid w:val="00F66C24"/>
    <w:rsid w:val="00F67998"/>
    <w:rsid w:val="00F72160"/>
    <w:rsid w:val="00F72233"/>
    <w:rsid w:val="00F76607"/>
    <w:rsid w:val="00F7729B"/>
    <w:rsid w:val="00F773B8"/>
    <w:rsid w:val="00F8159C"/>
    <w:rsid w:val="00F82E50"/>
    <w:rsid w:val="00F84936"/>
    <w:rsid w:val="00F857FF"/>
    <w:rsid w:val="00F86365"/>
    <w:rsid w:val="00F8687A"/>
    <w:rsid w:val="00F90C42"/>
    <w:rsid w:val="00F91D9A"/>
    <w:rsid w:val="00F924B6"/>
    <w:rsid w:val="00F93983"/>
    <w:rsid w:val="00F94C29"/>
    <w:rsid w:val="00FA38FC"/>
    <w:rsid w:val="00FA49AB"/>
    <w:rsid w:val="00FA4F0D"/>
    <w:rsid w:val="00FA5649"/>
    <w:rsid w:val="00FA59C6"/>
    <w:rsid w:val="00FA7CB1"/>
    <w:rsid w:val="00FB025A"/>
    <w:rsid w:val="00FB1CFB"/>
    <w:rsid w:val="00FB28CE"/>
    <w:rsid w:val="00FB3635"/>
    <w:rsid w:val="00FB37F5"/>
    <w:rsid w:val="00FB65D0"/>
    <w:rsid w:val="00FB759D"/>
    <w:rsid w:val="00FC0AC5"/>
    <w:rsid w:val="00FC206E"/>
    <w:rsid w:val="00FC6812"/>
    <w:rsid w:val="00FD1AEA"/>
    <w:rsid w:val="00FD24EE"/>
    <w:rsid w:val="00FD45A7"/>
    <w:rsid w:val="00FD7436"/>
    <w:rsid w:val="00FE1EEA"/>
    <w:rsid w:val="00FE3F97"/>
    <w:rsid w:val="00FE510A"/>
    <w:rsid w:val="00FE5C4E"/>
    <w:rsid w:val="00FF2D7C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C70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5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C70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B83F6F"/>
    <w:rPr>
      <w:i/>
      <w:iCs/>
    </w:rPr>
  </w:style>
  <w:style w:type="paragraph" w:styleId="BalloonText">
    <w:name w:val="Balloon Text"/>
    <w:basedOn w:val="Normal"/>
    <w:link w:val="BalloonTextChar1"/>
    <w:uiPriority w:val="99"/>
    <w:semiHidden/>
    <w:rsid w:val="00AF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0B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50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50B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Normal"/>
    <w:uiPriority w:val="99"/>
    <w:rsid w:val="00F16393"/>
    <w:pPr>
      <w:spacing w:line="360" w:lineRule="auto"/>
      <w:ind w:firstLine="709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25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next w:val="BodyText"/>
    <w:uiPriority w:val="99"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Normal"/>
    <w:next w:val="Normal"/>
    <w:uiPriority w:val="99"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Normal"/>
    <w:next w:val="Normal"/>
    <w:uiPriority w:val="99"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caps/>
      <w:sz w:val="22"/>
      <w:szCs w:val="22"/>
      <w:lang w:eastAsia="zh-CN"/>
    </w:rPr>
  </w:style>
  <w:style w:type="paragraph" w:customStyle="1" w:styleId="41">
    <w:name w:val="Заголовок 41"/>
    <w:basedOn w:val="Normal"/>
    <w:next w:val="Normal"/>
    <w:uiPriority w:val="99"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F172C"/>
  </w:style>
  <w:style w:type="character" w:customStyle="1" w:styleId="WW8Num2z0">
    <w:name w:val="WW8Num2z0"/>
    <w:uiPriority w:val="99"/>
    <w:rsid w:val="00CF172C"/>
  </w:style>
  <w:style w:type="character" w:customStyle="1" w:styleId="WW8Num3z0">
    <w:name w:val="WW8Num3z0"/>
    <w:uiPriority w:val="99"/>
    <w:rsid w:val="00CF172C"/>
    <w:rPr>
      <w:rFonts w:ascii="Times New Roman CYR" w:hAnsi="Times New Roman CYR" w:cs="Times New Roman CYR"/>
    </w:rPr>
  </w:style>
  <w:style w:type="character" w:customStyle="1" w:styleId="WW8Num4z0">
    <w:name w:val="WW8Num4z0"/>
    <w:uiPriority w:val="99"/>
    <w:rsid w:val="00CF172C"/>
    <w:rPr>
      <w:rFonts w:ascii="Times New Roman CYR" w:hAnsi="Times New Roman CYR" w:cs="Times New Roman CYR"/>
    </w:rPr>
  </w:style>
  <w:style w:type="character" w:customStyle="1" w:styleId="WW8Num5z0">
    <w:name w:val="WW8Num5z0"/>
    <w:uiPriority w:val="99"/>
    <w:rsid w:val="00CF172C"/>
    <w:rPr>
      <w:rFonts w:ascii="Times New Roman CYR" w:hAnsi="Times New Roman CYR" w:cs="Times New Roman CYR"/>
      <w:strike/>
      <w:sz w:val="24"/>
      <w:szCs w:val="24"/>
    </w:rPr>
  </w:style>
  <w:style w:type="character" w:customStyle="1" w:styleId="WW8Num6z0">
    <w:name w:val="WW8Num6z0"/>
    <w:uiPriority w:val="99"/>
    <w:rsid w:val="00CF172C"/>
  </w:style>
  <w:style w:type="character" w:customStyle="1" w:styleId="WW8Num6z1">
    <w:name w:val="WW8Num6z1"/>
    <w:uiPriority w:val="99"/>
    <w:rsid w:val="00CF172C"/>
  </w:style>
  <w:style w:type="character" w:customStyle="1" w:styleId="WW8Num7z0">
    <w:name w:val="WW8Num7z0"/>
    <w:uiPriority w:val="99"/>
    <w:rsid w:val="00CF172C"/>
    <w:rPr>
      <w:rFonts w:ascii="Times New Roman CYR" w:hAnsi="Times New Roman CYR" w:cs="Times New Roman CYR"/>
    </w:rPr>
  </w:style>
  <w:style w:type="character" w:customStyle="1" w:styleId="WW8Num8z0">
    <w:name w:val="WW8Num8z0"/>
    <w:uiPriority w:val="99"/>
    <w:rsid w:val="00CF172C"/>
    <w:rPr>
      <w:rFonts w:ascii="Times New Roman CYR" w:hAnsi="Times New Roman CYR" w:cs="Times New Roman CYR"/>
    </w:rPr>
  </w:style>
  <w:style w:type="character" w:customStyle="1" w:styleId="WW8Num9z0">
    <w:name w:val="WW8Num9z0"/>
    <w:uiPriority w:val="99"/>
    <w:rsid w:val="00CF172C"/>
  </w:style>
  <w:style w:type="character" w:customStyle="1" w:styleId="WW8Num9z1">
    <w:name w:val="WW8Num9z1"/>
    <w:uiPriority w:val="99"/>
    <w:rsid w:val="00CF172C"/>
  </w:style>
  <w:style w:type="character" w:customStyle="1" w:styleId="WW8Num10z0">
    <w:name w:val="WW8Num10z0"/>
    <w:uiPriority w:val="99"/>
    <w:rsid w:val="00CF172C"/>
    <w:rPr>
      <w:rFonts w:ascii="Times New Roman CYR" w:hAnsi="Times New Roman CYR" w:cs="Times New Roman CYR"/>
    </w:rPr>
  </w:style>
  <w:style w:type="character" w:customStyle="1" w:styleId="WW8Num11z0">
    <w:name w:val="WW8Num11z0"/>
    <w:uiPriority w:val="99"/>
    <w:rsid w:val="00CF172C"/>
  </w:style>
  <w:style w:type="character" w:customStyle="1" w:styleId="WW8Num11z1">
    <w:name w:val="WW8Num11z1"/>
    <w:uiPriority w:val="99"/>
    <w:rsid w:val="00CF172C"/>
  </w:style>
  <w:style w:type="character" w:customStyle="1" w:styleId="WW8Num12z0">
    <w:name w:val="WW8Num12z0"/>
    <w:uiPriority w:val="99"/>
    <w:rsid w:val="00CF172C"/>
  </w:style>
  <w:style w:type="character" w:customStyle="1" w:styleId="WW8Num12z1">
    <w:name w:val="WW8Num12z1"/>
    <w:uiPriority w:val="99"/>
    <w:rsid w:val="00CF172C"/>
  </w:style>
  <w:style w:type="character" w:customStyle="1" w:styleId="WW8Num13z0">
    <w:name w:val="WW8Num13z0"/>
    <w:uiPriority w:val="99"/>
    <w:rsid w:val="00CF172C"/>
    <w:rPr>
      <w:rFonts w:ascii="Times New Roman CYR" w:hAnsi="Times New Roman CYR" w:cs="Times New Roman CYR"/>
      <w:sz w:val="24"/>
      <w:szCs w:val="24"/>
    </w:rPr>
  </w:style>
  <w:style w:type="character" w:customStyle="1" w:styleId="WW8Num14z0">
    <w:name w:val="WW8Num14z0"/>
    <w:uiPriority w:val="99"/>
    <w:rsid w:val="00CF172C"/>
    <w:rPr>
      <w:rFonts w:ascii="Symbol" w:hAnsi="Symbol" w:cs="Symbol"/>
    </w:rPr>
  </w:style>
  <w:style w:type="character" w:customStyle="1" w:styleId="WW8Num14z1">
    <w:name w:val="WW8Num14z1"/>
    <w:uiPriority w:val="99"/>
    <w:rsid w:val="00CF172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F172C"/>
    <w:rPr>
      <w:rFonts w:ascii="Wingdings" w:hAnsi="Wingdings" w:cs="Wingdings"/>
    </w:rPr>
  </w:style>
  <w:style w:type="character" w:customStyle="1" w:styleId="WW8Num14z3">
    <w:name w:val="WW8Num14z3"/>
    <w:uiPriority w:val="99"/>
    <w:rsid w:val="00CF172C"/>
    <w:rPr>
      <w:rFonts w:ascii="Symbol" w:hAnsi="Symbol" w:cs="Symbol"/>
    </w:rPr>
  </w:style>
  <w:style w:type="character" w:customStyle="1" w:styleId="WW8Num15z0">
    <w:name w:val="WW8Num15z0"/>
    <w:uiPriority w:val="99"/>
    <w:rsid w:val="00CF172C"/>
  </w:style>
  <w:style w:type="character" w:customStyle="1" w:styleId="WW8Num16z0">
    <w:name w:val="WW8Num16z0"/>
    <w:uiPriority w:val="99"/>
    <w:rsid w:val="00CF172C"/>
  </w:style>
  <w:style w:type="character" w:customStyle="1" w:styleId="WW8Num16z1">
    <w:name w:val="WW8Num16z1"/>
    <w:uiPriority w:val="99"/>
    <w:rsid w:val="00CF172C"/>
  </w:style>
  <w:style w:type="character" w:customStyle="1" w:styleId="WW8Num17z0">
    <w:name w:val="WW8Num17z0"/>
    <w:uiPriority w:val="99"/>
    <w:rsid w:val="00CF172C"/>
    <w:rPr>
      <w:sz w:val="28"/>
      <w:szCs w:val="28"/>
    </w:rPr>
  </w:style>
  <w:style w:type="character" w:customStyle="1" w:styleId="WW8Num17z1">
    <w:name w:val="WW8Num17z1"/>
    <w:uiPriority w:val="99"/>
    <w:rsid w:val="00CF172C"/>
  </w:style>
  <w:style w:type="character" w:customStyle="1" w:styleId="WW8Num18z0">
    <w:name w:val="WW8Num18z0"/>
    <w:uiPriority w:val="99"/>
    <w:rsid w:val="00CF172C"/>
    <w:rPr>
      <w:rFonts w:ascii="Times New Roman CYR" w:hAnsi="Times New Roman CYR" w:cs="Times New Roman CYR"/>
    </w:rPr>
  </w:style>
  <w:style w:type="character" w:customStyle="1" w:styleId="WW8Num19z0">
    <w:name w:val="WW8Num19z0"/>
    <w:uiPriority w:val="99"/>
    <w:rsid w:val="00CF172C"/>
  </w:style>
  <w:style w:type="character" w:customStyle="1" w:styleId="WW8Num20z0">
    <w:name w:val="WW8Num20z0"/>
    <w:uiPriority w:val="99"/>
    <w:rsid w:val="00CF172C"/>
    <w:rPr>
      <w:rFonts w:ascii="Times New Roman CYR" w:hAnsi="Times New Roman CYR" w:cs="Times New Roman CYR"/>
    </w:rPr>
  </w:style>
  <w:style w:type="character" w:customStyle="1" w:styleId="WW8Num21z0">
    <w:name w:val="WW8Num21z0"/>
    <w:uiPriority w:val="99"/>
    <w:rsid w:val="00CF172C"/>
  </w:style>
  <w:style w:type="character" w:customStyle="1" w:styleId="WW8Num21z1">
    <w:name w:val="WW8Num21z1"/>
    <w:uiPriority w:val="99"/>
    <w:rsid w:val="00CF172C"/>
  </w:style>
  <w:style w:type="character" w:customStyle="1" w:styleId="WW8Num22z0">
    <w:name w:val="WW8Num22z0"/>
    <w:uiPriority w:val="99"/>
    <w:rsid w:val="00CF172C"/>
    <w:rPr>
      <w:rFonts w:ascii="Times New Roman CYR" w:hAnsi="Times New Roman CYR" w:cs="Times New Roman CYR"/>
    </w:rPr>
  </w:style>
  <w:style w:type="character" w:customStyle="1" w:styleId="WW8Num23z0">
    <w:name w:val="WW8Num23z0"/>
    <w:uiPriority w:val="99"/>
    <w:rsid w:val="00CF172C"/>
    <w:rPr>
      <w:rFonts w:ascii="Times New Roman CYR" w:hAnsi="Times New Roman CYR" w:cs="Times New Roman CYR"/>
    </w:rPr>
  </w:style>
  <w:style w:type="character" w:customStyle="1" w:styleId="WW8Num24z0">
    <w:name w:val="WW8Num24z0"/>
    <w:uiPriority w:val="99"/>
    <w:rsid w:val="00CF172C"/>
    <w:rPr>
      <w:rFonts w:ascii="Symbol" w:hAnsi="Symbol" w:cs="Symbol"/>
    </w:rPr>
  </w:style>
  <w:style w:type="character" w:customStyle="1" w:styleId="WW8Num24z1">
    <w:name w:val="WW8Num24z1"/>
    <w:uiPriority w:val="99"/>
    <w:rsid w:val="00CF172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CF172C"/>
    <w:rPr>
      <w:rFonts w:ascii="Wingdings" w:hAnsi="Wingdings" w:cs="Wingdings"/>
    </w:rPr>
  </w:style>
  <w:style w:type="character" w:customStyle="1" w:styleId="WW8Num24z3">
    <w:name w:val="WW8Num24z3"/>
    <w:uiPriority w:val="99"/>
    <w:rsid w:val="00CF172C"/>
    <w:rPr>
      <w:rFonts w:ascii="Symbol" w:hAnsi="Symbol" w:cs="Symbol"/>
    </w:rPr>
  </w:style>
  <w:style w:type="character" w:customStyle="1" w:styleId="WW8Num25z0">
    <w:name w:val="WW8Num25z0"/>
    <w:uiPriority w:val="99"/>
    <w:rsid w:val="00CF172C"/>
  </w:style>
  <w:style w:type="character" w:customStyle="1" w:styleId="WW8Num25z1">
    <w:name w:val="WW8Num25z1"/>
    <w:uiPriority w:val="99"/>
    <w:rsid w:val="00CF172C"/>
  </w:style>
  <w:style w:type="character" w:customStyle="1" w:styleId="WW8Num26z0">
    <w:name w:val="WW8Num26z0"/>
    <w:uiPriority w:val="99"/>
    <w:rsid w:val="00CF172C"/>
    <w:rPr>
      <w:sz w:val="28"/>
      <w:szCs w:val="28"/>
    </w:rPr>
  </w:style>
  <w:style w:type="character" w:customStyle="1" w:styleId="WW8Num26z1">
    <w:name w:val="WW8Num26z1"/>
    <w:uiPriority w:val="99"/>
    <w:rsid w:val="00CF172C"/>
  </w:style>
  <w:style w:type="character" w:customStyle="1" w:styleId="WW8Num27z0">
    <w:name w:val="WW8Num27z0"/>
    <w:uiPriority w:val="99"/>
    <w:rsid w:val="00CF172C"/>
    <w:rPr>
      <w:rFonts w:ascii="Times New Roman CYR" w:hAnsi="Times New Roman CYR" w:cs="Times New Roman CYR"/>
    </w:rPr>
  </w:style>
  <w:style w:type="character" w:customStyle="1" w:styleId="WW8Num28z0">
    <w:name w:val="WW8Num28z0"/>
    <w:uiPriority w:val="99"/>
    <w:rsid w:val="00CF172C"/>
  </w:style>
  <w:style w:type="character" w:customStyle="1" w:styleId="WW8Num28z1">
    <w:name w:val="WW8Num28z1"/>
    <w:uiPriority w:val="99"/>
    <w:rsid w:val="00CF172C"/>
  </w:style>
  <w:style w:type="character" w:customStyle="1" w:styleId="2">
    <w:name w:val="Заголовок 2 Знак"/>
    <w:uiPriority w:val="99"/>
    <w:rsid w:val="00CF17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rsid w:val="00CF172C"/>
    <w:rPr>
      <w:rFonts w:ascii="Times New Roman" w:hAnsi="Times New Roman" w:cs="Times New Roman"/>
      <w:b/>
      <w:bCs/>
      <w:caps/>
      <w:sz w:val="22"/>
      <w:szCs w:val="22"/>
    </w:rPr>
  </w:style>
  <w:style w:type="character" w:customStyle="1" w:styleId="4">
    <w:name w:val="Заголовок 4 Знак"/>
    <w:uiPriority w:val="99"/>
    <w:rsid w:val="00CF172C"/>
    <w:rPr>
      <w:rFonts w:ascii="Calibri" w:hAnsi="Calibri" w:cs="Calibri"/>
      <w:b/>
      <w:bCs/>
      <w:sz w:val="28"/>
      <w:szCs w:val="28"/>
    </w:rPr>
  </w:style>
  <w:style w:type="character" w:customStyle="1" w:styleId="a">
    <w:name w:val="Текст сноски Знак"/>
    <w:uiPriority w:val="99"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uiPriority w:val="99"/>
    <w:rsid w:val="00CF172C"/>
    <w:rPr>
      <w:caps/>
      <w:sz w:val="28"/>
      <w:szCs w:val="28"/>
      <w:vertAlign w:val="superscript"/>
    </w:rPr>
  </w:style>
  <w:style w:type="character" w:customStyle="1" w:styleId="a0">
    <w:name w:val="Основной текст Знак"/>
    <w:uiPriority w:val="99"/>
    <w:rsid w:val="00CF172C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InternetLink">
    <w:name w:val="Internet Link"/>
    <w:uiPriority w:val="99"/>
    <w:rsid w:val="00CF172C"/>
    <w:rPr>
      <w:color w:val="000080"/>
      <w:u w:val="single"/>
    </w:rPr>
  </w:style>
  <w:style w:type="character" w:customStyle="1" w:styleId="a1">
    <w:name w:val="Название Знак"/>
    <w:uiPriority w:val="99"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2">
    <w:name w:val="Текст концевой сноски Знак"/>
    <w:uiPriority w:val="99"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uiPriority w:val="99"/>
    <w:rsid w:val="00CF172C"/>
    <w:rPr>
      <w:vertAlign w:val="superscript"/>
    </w:rPr>
  </w:style>
  <w:style w:type="character" w:customStyle="1" w:styleId="20">
    <w:name w:val="Основной текст 2 Знак"/>
    <w:uiPriority w:val="99"/>
    <w:rsid w:val="00CF172C"/>
    <w:rPr>
      <w:rFonts w:ascii="Times New Roman" w:hAnsi="Times New Roman" w:cs="Times New Roman"/>
    </w:rPr>
  </w:style>
  <w:style w:type="character" w:customStyle="1" w:styleId="a3">
    <w:name w:val="Текст Знак"/>
    <w:uiPriority w:val="99"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1">
    <w:name w:val="Номер страницы1"/>
    <w:uiPriority w:val="99"/>
    <w:rsid w:val="00CF172C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a4">
    <w:name w:val="Схема документа Знак"/>
    <w:uiPriority w:val="99"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CF172C"/>
    <w:rPr>
      <w:vertAlign w:val="superscript"/>
    </w:rPr>
  </w:style>
  <w:style w:type="character" w:customStyle="1" w:styleId="EndnoteAnchor">
    <w:name w:val="Endnote Anchor"/>
    <w:uiPriority w:val="99"/>
    <w:rsid w:val="00CF172C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CF172C"/>
    <w:pPr>
      <w:jc w:val="center"/>
    </w:pPr>
    <w:rPr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1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34"/>
      <w:szCs w:val="3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50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172C"/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styleId="List">
    <w:name w:val="List"/>
    <w:basedOn w:val="BodyText"/>
    <w:uiPriority w:val="99"/>
    <w:rsid w:val="00CF172C"/>
  </w:style>
  <w:style w:type="paragraph" w:customStyle="1" w:styleId="10">
    <w:name w:val="Название объекта1"/>
    <w:basedOn w:val="Normal"/>
    <w:uiPriority w:val="99"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Normal"/>
    <w:uiPriority w:val="99"/>
    <w:rsid w:val="00CF172C"/>
    <w:pPr>
      <w:suppressLineNumbers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CF17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Normal"/>
    <w:next w:val="Normal"/>
    <w:uiPriority w:val="99"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2">
    <w:name w:val="Верхний колонтитул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3">
    <w:name w:val="Нижний колонтитул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4">
    <w:name w:val="Текст выноски Знак1"/>
    <w:uiPriority w:val="99"/>
    <w:rsid w:val="00CF172C"/>
    <w:rPr>
      <w:rFonts w:ascii="Tahoma" w:hAnsi="Tahoma" w:cs="Tahoma"/>
      <w:sz w:val="16"/>
      <w:szCs w:val="16"/>
      <w:lang w:val="ru-RU"/>
    </w:rPr>
  </w:style>
  <w:style w:type="paragraph" w:customStyle="1" w:styleId="15">
    <w:name w:val="Текст сноски1"/>
    <w:basedOn w:val="Normal"/>
    <w:uiPriority w:val="99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5">
    <w:name w:val="Норм"/>
    <w:basedOn w:val="Normal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16">
    <w:name w:val="Обычный1"/>
    <w:uiPriority w:val="99"/>
    <w:rsid w:val="00CF172C"/>
    <w:pPr>
      <w:spacing w:before="100" w:after="10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-1">
    <w:name w:val="Т-1"/>
    <w:aliases w:val="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17">
    <w:name w:val="Текст концевой сноски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BodyText2">
    <w:name w:val="Body Text 2"/>
    <w:basedOn w:val="Normal"/>
    <w:link w:val="BodyText2Char1"/>
    <w:uiPriority w:val="99"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50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uiPriority w:val="99"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50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Абзац списка1"/>
    <w:basedOn w:val="Normal"/>
    <w:uiPriority w:val="99"/>
    <w:rsid w:val="00CF172C"/>
    <w:pPr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CF172C"/>
    <w:pPr>
      <w:spacing w:before="280" w:after="280"/>
    </w:pPr>
    <w:rPr>
      <w:lang w:eastAsia="zh-CN"/>
    </w:rPr>
  </w:style>
  <w:style w:type="paragraph" w:styleId="BodyText3">
    <w:name w:val="Body Text 3"/>
    <w:basedOn w:val="Normal"/>
    <w:link w:val="BodyText3Char1"/>
    <w:uiPriority w:val="99"/>
    <w:rsid w:val="00CF172C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50B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Normal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Normal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Normal"/>
    <w:uiPriority w:val="99"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1"/>
    <w:uiPriority w:val="99"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50B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Normal"/>
    <w:uiPriority w:val="99"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9">
    <w:name w:val="заголовок 1"/>
    <w:basedOn w:val="Normal"/>
    <w:next w:val="Normal"/>
    <w:uiPriority w:val="99"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2">
    <w:name w:val="заголовок 2"/>
    <w:basedOn w:val="Normal"/>
    <w:next w:val="Normal"/>
    <w:uiPriority w:val="99"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3">
    <w:name w:val="заголовок 3"/>
    <w:basedOn w:val="Normal"/>
    <w:next w:val="Normal"/>
    <w:uiPriority w:val="99"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Normal"/>
    <w:next w:val="Normal"/>
    <w:uiPriority w:val="99"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Normal"/>
    <w:uiPriority w:val="99"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Normal"/>
    <w:next w:val="Normal"/>
    <w:uiPriority w:val="99"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Normal"/>
    <w:uiPriority w:val="99"/>
    <w:rsid w:val="00CF172C"/>
    <w:pPr>
      <w:spacing w:after="60"/>
      <w:jc w:val="both"/>
    </w:pPr>
    <w:rPr>
      <w:lang w:eastAsia="zh-CN"/>
    </w:rPr>
  </w:style>
  <w:style w:type="paragraph" w:customStyle="1" w:styleId="1a">
    <w:name w:val="Знак Знак Знак1 Знак Знак Знак Знак"/>
    <w:basedOn w:val="Normal"/>
    <w:uiPriority w:val="99"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DocumentMap">
    <w:name w:val="Document Map"/>
    <w:basedOn w:val="Normal"/>
    <w:link w:val="DocumentMapChar1"/>
    <w:uiPriority w:val="99"/>
    <w:semiHidden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50B"/>
    <w:rPr>
      <w:rFonts w:ascii="Times New Roman" w:hAnsi="Times New Roman" w:cs="Times New Roman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uiPriority w:val="99"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0">
    <w:name w:val="Основной текст 21"/>
    <w:basedOn w:val="Normal"/>
    <w:uiPriority w:val="99"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8"/>
      <w:lang w:eastAsia="zh-CN"/>
    </w:rPr>
  </w:style>
  <w:style w:type="paragraph" w:customStyle="1" w:styleId="TableContents">
    <w:name w:val="Table Contents"/>
    <w:basedOn w:val="Normal"/>
    <w:uiPriority w:val="99"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CF172C"/>
    <w:rPr>
      <w:lang w:eastAsia="zh-CN"/>
    </w:rPr>
  </w:style>
  <w:style w:type="character" w:customStyle="1" w:styleId="1b">
    <w:name w:val="Верхний колонтитул Знак1"/>
    <w:uiPriority w:val="99"/>
    <w:rsid w:val="00F84936"/>
    <w:rPr>
      <w:rFonts w:ascii="Times New Roman" w:hAnsi="Times New Roman" w:cs="Times New Roman"/>
      <w:kern w:val="1"/>
      <w:sz w:val="28"/>
      <w:szCs w:val="28"/>
    </w:rPr>
  </w:style>
  <w:style w:type="paragraph" w:customStyle="1" w:styleId="ConsPlusTitle">
    <w:name w:val="ConsPlusTitle"/>
    <w:uiPriority w:val="99"/>
    <w:rsid w:val="006A439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oaeno14-15">
    <w:name w:val="oaeno14-15"/>
    <w:basedOn w:val="Normal"/>
    <w:uiPriority w:val="99"/>
    <w:rsid w:val="006A4396"/>
    <w:pPr>
      <w:spacing w:line="360" w:lineRule="auto"/>
      <w:ind w:firstLine="709"/>
      <w:jc w:val="both"/>
    </w:pPr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semiHidden/>
    <w:rsid w:val="00C17D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50B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C17D1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17D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C17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50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17D1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17D10"/>
    <w:rPr>
      <w:vertAlign w:val="superscript"/>
    </w:rPr>
  </w:style>
  <w:style w:type="character" w:styleId="Strong">
    <w:name w:val="Strong"/>
    <w:basedOn w:val="DefaultParagraphFont"/>
    <w:uiPriority w:val="99"/>
    <w:qFormat/>
    <w:rsid w:val="00172ABE"/>
    <w:rPr>
      <w:b/>
      <w:bCs/>
    </w:rPr>
  </w:style>
  <w:style w:type="paragraph" w:styleId="BodyTextIndent">
    <w:name w:val="Body Text Indent"/>
    <w:basedOn w:val="Normal"/>
    <w:link w:val="BodyTextIndentChar1"/>
    <w:uiPriority w:val="99"/>
    <w:rsid w:val="00B83F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50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83F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Знак1"/>
    <w:basedOn w:val="Normal"/>
    <w:uiPriority w:val="99"/>
    <w:rsid w:val="00A80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Название1"/>
    <w:basedOn w:val="Normal"/>
    <w:uiPriority w:val="99"/>
    <w:rsid w:val="00C10484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55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3015</Words>
  <Characters>17192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magomz</dc:creator>
  <cp:keywords/>
  <dc:description/>
  <cp:lastModifiedBy>Игорь</cp:lastModifiedBy>
  <cp:revision>2</cp:revision>
  <cp:lastPrinted>2022-07-21T12:14:00Z</cp:lastPrinted>
  <dcterms:created xsi:type="dcterms:W3CDTF">2023-07-27T14:36:00Z</dcterms:created>
  <dcterms:modified xsi:type="dcterms:W3CDTF">2023-07-27T14:36:00Z</dcterms:modified>
</cp:coreProperties>
</file>